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9E9B" w14:textId="77777777" w:rsidR="0079325B" w:rsidRPr="00DD2893" w:rsidRDefault="008A681A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58756C7" wp14:editId="3418CB0A">
            <wp:simplePos x="0" y="0"/>
            <wp:positionH relativeFrom="margin">
              <wp:posOffset>0</wp:posOffset>
            </wp:positionH>
            <wp:positionV relativeFrom="margin">
              <wp:posOffset>-40640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B">
        <w:rPr>
          <w:b/>
          <w:color w:val="000000"/>
          <w:szCs w:val="24"/>
        </w:rPr>
        <w:t>TRƯỜNG ĐẠI HỌC NHA TRANG</w:t>
      </w:r>
    </w:p>
    <w:p w14:paraId="74D25BF3" w14:textId="26E446B9" w:rsidR="0079325B" w:rsidRPr="00DC3327" w:rsidRDefault="0051576E" w:rsidP="007F1B52">
      <w:pPr>
        <w:spacing w:before="6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Khoa</w:t>
      </w:r>
      <w:r w:rsidR="0079325B" w:rsidRPr="00DC3327">
        <w:rPr>
          <w:b/>
          <w:color w:val="000000"/>
          <w:szCs w:val="24"/>
        </w:rPr>
        <w:t>:</w:t>
      </w:r>
      <w:r w:rsidR="0079325B">
        <w:rPr>
          <w:b/>
          <w:color w:val="000000"/>
          <w:szCs w:val="24"/>
        </w:rPr>
        <w:t xml:space="preserve"> </w:t>
      </w:r>
      <w:r w:rsidR="00EC75A3">
        <w:rPr>
          <w:b/>
          <w:color w:val="000000"/>
          <w:szCs w:val="24"/>
        </w:rPr>
        <w:t>KỸ THUẬT GIAO THÔNG</w:t>
      </w:r>
    </w:p>
    <w:p w14:paraId="451E6998" w14:textId="6124E47F" w:rsidR="0079325B" w:rsidRPr="00242D98" w:rsidRDefault="0079325B" w:rsidP="007F1B52">
      <w:pPr>
        <w:spacing w:before="60" w:line="240" w:lineRule="auto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</w:t>
      </w:r>
      <w:r w:rsidR="0051576E">
        <w:rPr>
          <w:b/>
          <w:color w:val="000000"/>
          <w:szCs w:val="24"/>
        </w:rPr>
        <w:t>KỸ THUẬT TÀU THỦY</w:t>
      </w:r>
    </w:p>
    <w:p w14:paraId="3AC5D0D9" w14:textId="40C0A6F4"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14:paraId="2FD8D68A" w14:textId="77777777" w:rsidR="008C047C" w:rsidRDefault="008C047C" w:rsidP="008C047C">
      <w:pPr>
        <w:spacing w:before="60" w:line="240" w:lineRule="auto"/>
        <w:jc w:val="center"/>
        <w:rPr>
          <w:i/>
        </w:rPr>
      </w:pP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14:paraId="2CAB33C4" w14:textId="77777777" w:rsidR="008C047C" w:rsidRPr="00747800" w:rsidRDefault="008C047C" w:rsidP="008C047C">
      <w:pPr>
        <w:spacing w:line="240" w:lineRule="auto"/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học Nha Trang</w:t>
      </w:r>
      <w:r w:rsidRPr="00747800">
        <w:rPr>
          <w:i/>
        </w:rPr>
        <w:t>)</w:t>
      </w:r>
    </w:p>
    <w:p w14:paraId="51E9EC7F" w14:textId="77777777" w:rsidR="0079325B" w:rsidRPr="00DC3327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DC3327">
        <w:rPr>
          <w:b/>
          <w:color w:val="000000"/>
          <w:sz w:val="24"/>
          <w:szCs w:val="24"/>
        </w:rPr>
        <w:t>1. Thông tin về học phần:</w:t>
      </w:r>
    </w:p>
    <w:p w14:paraId="1622B1E9" w14:textId="77777777" w:rsidR="0079325B" w:rsidRPr="00DC3327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Tên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i/>
          <w:color w:val="000000"/>
          <w:sz w:val="20"/>
        </w:rPr>
        <w:tab/>
      </w:r>
    </w:p>
    <w:p w14:paraId="4C0FEF17" w14:textId="1B839E7B" w:rsidR="0079325B" w:rsidRPr="00DC3327" w:rsidRDefault="0079325B" w:rsidP="00E04CDF">
      <w:pPr>
        <w:numPr>
          <w:ilvl w:val="0"/>
          <w:numId w:val="3"/>
        </w:num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Tiếng Việt:</w:t>
      </w:r>
      <w:r w:rsidR="00320EDA">
        <w:rPr>
          <w:color w:val="000000"/>
          <w:sz w:val="24"/>
          <w:szCs w:val="24"/>
        </w:rPr>
        <w:t xml:space="preserve"> </w:t>
      </w:r>
      <w:r w:rsidR="008B5CA0" w:rsidRPr="006039F6">
        <w:rPr>
          <w:b/>
          <w:bCs/>
          <w:sz w:val="24"/>
          <w:szCs w:val="24"/>
        </w:rPr>
        <w:t>HÀN TÀU THỦY</w:t>
      </w:r>
    </w:p>
    <w:p w14:paraId="1A542F15" w14:textId="510E87B1" w:rsidR="0079325B" w:rsidRPr="006039F6" w:rsidRDefault="00320EDA" w:rsidP="00E04CDF">
      <w:pPr>
        <w:numPr>
          <w:ilvl w:val="0"/>
          <w:numId w:val="3"/>
        </w:numPr>
        <w:spacing w:before="120" w:line="240" w:lineRule="auto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Tiếng Anh: </w:t>
      </w:r>
      <w:r w:rsidR="008B5CA0" w:rsidRPr="006039F6">
        <w:rPr>
          <w:b/>
          <w:sz w:val="24"/>
          <w:szCs w:val="24"/>
        </w:rPr>
        <w:t>SHIP WELDING</w:t>
      </w:r>
    </w:p>
    <w:p w14:paraId="2A9EF76C" w14:textId="77777777" w:rsidR="00205E97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Mã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A0015D">
        <w:rPr>
          <w:color w:val="000000"/>
          <w:sz w:val="24"/>
          <w:szCs w:val="24"/>
        </w:rPr>
        <w:tab/>
      </w:r>
      <w:r w:rsidR="00A0015D">
        <w:rPr>
          <w:color w:val="000000"/>
          <w:sz w:val="24"/>
          <w:szCs w:val="24"/>
        </w:rPr>
        <w:tab/>
      </w:r>
    </w:p>
    <w:p w14:paraId="2F86A5F4" w14:textId="0A1BEB91" w:rsidR="0079325B" w:rsidRPr="00DC3327" w:rsidRDefault="0079325B" w:rsidP="00E04CDF">
      <w:pPr>
        <w:spacing w:before="120" w:line="240" w:lineRule="auto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Số tín chỉ: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C06297" w:rsidRPr="003D3FCB">
        <w:rPr>
          <w:sz w:val="24"/>
          <w:szCs w:val="24"/>
        </w:rPr>
        <w:t>2</w:t>
      </w:r>
      <w:r w:rsidR="003D3FCB" w:rsidRPr="003D3FCB">
        <w:rPr>
          <w:sz w:val="24"/>
        </w:rPr>
        <w:t>(</w:t>
      </w:r>
      <w:r w:rsidR="00BC4B75">
        <w:rPr>
          <w:sz w:val="24"/>
        </w:rPr>
        <w:t>2</w:t>
      </w:r>
      <w:r w:rsidR="003D3FCB" w:rsidRPr="003D3FCB">
        <w:rPr>
          <w:sz w:val="24"/>
        </w:rPr>
        <w:t>-0)</w:t>
      </w:r>
    </w:p>
    <w:p w14:paraId="5B995290" w14:textId="77777777" w:rsidR="0079325B" w:rsidRPr="00DC3327" w:rsidRDefault="0079325B" w:rsidP="00E04CDF">
      <w:pPr>
        <w:spacing w:before="120" w:line="240" w:lineRule="auto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Đào tạo trình độ:</w:t>
      </w:r>
      <w:r w:rsidRPr="00DC3327">
        <w:rPr>
          <w:color w:val="000000"/>
          <w:sz w:val="24"/>
          <w:szCs w:val="24"/>
        </w:rPr>
        <w:tab/>
      </w:r>
      <w:r w:rsidR="00EC75A3">
        <w:rPr>
          <w:color w:val="000000"/>
          <w:sz w:val="24"/>
          <w:szCs w:val="24"/>
        </w:rPr>
        <w:t>Đại học</w:t>
      </w:r>
      <w:r w:rsidRPr="00DC3327">
        <w:rPr>
          <w:color w:val="000000"/>
          <w:sz w:val="20"/>
          <w:szCs w:val="24"/>
        </w:rPr>
        <w:t xml:space="preserve"> 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FF"/>
          <w:sz w:val="24"/>
        </w:rPr>
        <w:tab/>
      </w:r>
    </w:p>
    <w:p w14:paraId="24013EBF" w14:textId="0A52030D" w:rsidR="0079325B" w:rsidRDefault="0079325B" w:rsidP="00E04CDF">
      <w:pPr>
        <w:spacing w:before="120" w:line="240" w:lineRule="auto"/>
        <w:jc w:val="both"/>
        <w:rPr>
          <w:color w:val="0000FF"/>
          <w:sz w:val="24"/>
        </w:rPr>
      </w:pPr>
      <w:r w:rsidRPr="00DC3327">
        <w:rPr>
          <w:color w:val="000000"/>
          <w:sz w:val="24"/>
          <w:szCs w:val="24"/>
        </w:rPr>
        <w:t>Học phần tiên quyết:</w:t>
      </w:r>
      <w:r w:rsidRPr="00DC3327">
        <w:rPr>
          <w:color w:val="000000"/>
          <w:sz w:val="24"/>
          <w:szCs w:val="24"/>
        </w:rPr>
        <w:tab/>
      </w:r>
      <w:r w:rsidR="00B22B65">
        <w:rPr>
          <w:color w:val="000000"/>
          <w:sz w:val="24"/>
          <w:szCs w:val="24"/>
        </w:rPr>
        <w:t>Kết cấu tàu thủy</w:t>
      </w:r>
      <w:r w:rsidRPr="00DC3327">
        <w:rPr>
          <w:color w:val="0000FF"/>
          <w:sz w:val="24"/>
        </w:rPr>
        <w:tab/>
      </w:r>
      <w:r w:rsidRPr="00DC3327">
        <w:rPr>
          <w:color w:val="0000FF"/>
          <w:sz w:val="24"/>
        </w:rPr>
        <w:tab/>
      </w:r>
    </w:p>
    <w:p w14:paraId="5ED0F675" w14:textId="77777777" w:rsidR="00EC75A3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1E53C8">
        <w:rPr>
          <w:b/>
          <w:color w:val="000000"/>
          <w:sz w:val="24"/>
          <w:szCs w:val="24"/>
        </w:rPr>
        <w:t xml:space="preserve">. Mô tả học phần: </w:t>
      </w:r>
      <w:r w:rsidRPr="001E53C8">
        <w:rPr>
          <w:color w:val="000000"/>
          <w:sz w:val="24"/>
          <w:szCs w:val="24"/>
        </w:rPr>
        <w:tab/>
      </w:r>
    </w:p>
    <w:p w14:paraId="118BD4E0" w14:textId="58039841" w:rsidR="0079325B" w:rsidRPr="003D3FCB" w:rsidRDefault="00C06297" w:rsidP="00E04CDF">
      <w:pPr>
        <w:spacing w:before="120" w:line="240" w:lineRule="auto"/>
        <w:ind w:firstLine="567"/>
        <w:jc w:val="both"/>
        <w:rPr>
          <w:i/>
          <w:sz w:val="24"/>
        </w:rPr>
      </w:pPr>
      <w:r w:rsidRPr="003D3FCB">
        <w:rPr>
          <w:sz w:val="24"/>
          <w:szCs w:val="24"/>
          <w:lang w:val="vi-VN"/>
        </w:rPr>
        <w:t xml:space="preserve">Học phần </w:t>
      </w:r>
      <w:r w:rsidR="00775847">
        <w:rPr>
          <w:sz w:val="24"/>
          <w:szCs w:val="24"/>
        </w:rPr>
        <w:t>cung cấp</w:t>
      </w:r>
      <w:r w:rsidRPr="003D3FCB">
        <w:rPr>
          <w:sz w:val="24"/>
          <w:szCs w:val="24"/>
          <w:lang w:val="vi-VN"/>
        </w:rPr>
        <w:t xml:space="preserve"> cho người học </w:t>
      </w:r>
      <w:r w:rsidR="00B22B65" w:rsidRPr="003D3FCB">
        <w:rPr>
          <w:sz w:val="24"/>
          <w:szCs w:val="24"/>
          <w:lang w:val="vi-VN"/>
        </w:rPr>
        <w:t>kiến thức</w:t>
      </w:r>
      <w:r w:rsidR="00775847">
        <w:rPr>
          <w:sz w:val="24"/>
          <w:szCs w:val="24"/>
        </w:rPr>
        <w:t xml:space="preserve"> và kỹ năng cơ bản</w:t>
      </w:r>
      <w:r w:rsidR="00B22B65" w:rsidRPr="003D3FCB">
        <w:rPr>
          <w:sz w:val="24"/>
          <w:szCs w:val="24"/>
          <w:lang w:val="vi-VN"/>
        </w:rPr>
        <w:t xml:space="preserve"> </w:t>
      </w:r>
      <w:r w:rsidR="00155E9C" w:rsidRPr="003D3FCB">
        <w:rPr>
          <w:sz w:val="24"/>
          <w:szCs w:val="24"/>
        </w:rPr>
        <w:t xml:space="preserve">về </w:t>
      </w:r>
      <w:r w:rsidR="00155E9C" w:rsidRPr="003D3FCB">
        <w:rPr>
          <w:sz w:val="24"/>
          <w:szCs w:val="24"/>
          <w:lang w:val="vi-VN"/>
        </w:rPr>
        <w:t xml:space="preserve">các </w:t>
      </w:r>
      <w:r w:rsidR="00155E9C" w:rsidRPr="003D3FCB">
        <w:rPr>
          <w:sz w:val="24"/>
          <w:szCs w:val="24"/>
        </w:rPr>
        <w:t xml:space="preserve">phương pháp </w:t>
      </w:r>
      <w:r w:rsidR="00775847">
        <w:rPr>
          <w:sz w:val="24"/>
          <w:szCs w:val="24"/>
        </w:rPr>
        <w:t xml:space="preserve">hàn </w:t>
      </w:r>
      <w:r w:rsidR="00155E9C" w:rsidRPr="003D3FCB">
        <w:rPr>
          <w:sz w:val="24"/>
          <w:szCs w:val="24"/>
          <w:lang w:val="vi-VN"/>
        </w:rPr>
        <w:t>và kỹ thuật hàn kết cấu tàu thủy</w:t>
      </w:r>
      <w:r w:rsidR="00155E9C" w:rsidRPr="003D3FCB">
        <w:rPr>
          <w:sz w:val="24"/>
          <w:szCs w:val="24"/>
        </w:rPr>
        <w:t xml:space="preserve"> thông dụng cũng như vấn đề về biến dạng hàn, các dạng khuyết tật thường gặp và phương pháp kiểm tra khắc phục</w:t>
      </w:r>
      <w:r w:rsidR="003D3FCB" w:rsidRPr="003D3FCB">
        <w:rPr>
          <w:sz w:val="24"/>
          <w:szCs w:val="24"/>
        </w:rPr>
        <w:t>.</w:t>
      </w:r>
    </w:p>
    <w:p w14:paraId="3C725E35" w14:textId="77777777" w:rsidR="00EC75A3" w:rsidRDefault="0079325B" w:rsidP="00E04CDF">
      <w:pPr>
        <w:spacing w:before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1E53C8">
        <w:rPr>
          <w:b/>
          <w:color w:val="000000"/>
          <w:sz w:val="24"/>
          <w:szCs w:val="24"/>
        </w:rPr>
        <w:t>. Mục tiêu:</w:t>
      </w:r>
      <w:r>
        <w:rPr>
          <w:b/>
          <w:color w:val="000000"/>
          <w:sz w:val="24"/>
          <w:szCs w:val="24"/>
        </w:rPr>
        <w:tab/>
      </w:r>
    </w:p>
    <w:p w14:paraId="0A94E003" w14:textId="2B7C0AB1" w:rsidR="0079325B" w:rsidRPr="00EC75A3" w:rsidRDefault="00775847" w:rsidP="00E04CDF">
      <w:pPr>
        <w:spacing w:before="120" w:line="240" w:lineRule="auto"/>
        <w:ind w:firstLine="56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Học phần cung cấp cho</w:t>
      </w:r>
      <w:r w:rsidR="007734C2" w:rsidRPr="003D3FCB">
        <w:rPr>
          <w:sz w:val="24"/>
          <w:szCs w:val="24"/>
        </w:rPr>
        <w:t xml:space="preserve"> người học </w:t>
      </w:r>
      <w:r w:rsidR="00B22B65" w:rsidRPr="003D3FCB">
        <w:rPr>
          <w:sz w:val="24"/>
          <w:szCs w:val="24"/>
        </w:rPr>
        <w:t xml:space="preserve">có kiến thức và kỹ năng cần thiết </w:t>
      </w:r>
      <w:r w:rsidR="00155E9C" w:rsidRPr="003D3FCB">
        <w:rPr>
          <w:sz w:val="24"/>
          <w:szCs w:val="24"/>
        </w:rPr>
        <w:t xml:space="preserve">để thực hiện các công việc chuyên môn như: đọc hiểu, xây dựng quy trình hàn, lựa chọn phương pháp hàn, triển khai thi công hoặc kiểm tra, giám </w:t>
      </w:r>
      <w:r w:rsidR="00155E9C" w:rsidRPr="0032402E">
        <w:rPr>
          <w:color w:val="000000"/>
          <w:sz w:val="24"/>
          <w:szCs w:val="24"/>
        </w:rPr>
        <w:t>sát công việc hàn</w:t>
      </w:r>
      <w:r w:rsidR="00155E9C">
        <w:rPr>
          <w:color w:val="000000"/>
          <w:sz w:val="24"/>
          <w:szCs w:val="24"/>
        </w:rPr>
        <w:t xml:space="preserve"> trong đóng tàu.</w:t>
      </w:r>
    </w:p>
    <w:p w14:paraId="0C6294E1" w14:textId="77777777" w:rsidR="0079325B" w:rsidRPr="00DC3327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DC3327">
        <w:rPr>
          <w:b/>
          <w:color w:val="000000"/>
          <w:sz w:val="24"/>
          <w:szCs w:val="24"/>
        </w:rPr>
        <w:t xml:space="preserve">. </w:t>
      </w:r>
      <w:r w:rsidR="00BA4C66" w:rsidRPr="00BA4C66">
        <w:rPr>
          <w:b/>
          <w:color w:val="000000"/>
          <w:sz w:val="24"/>
          <w:szCs w:val="24"/>
        </w:rPr>
        <w:t>Chuẩn đầu ra</w:t>
      </w:r>
      <w:r w:rsidRPr="00BA4C66">
        <w:rPr>
          <w:b/>
          <w:color w:val="000000"/>
          <w:sz w:val="24"/>
          <w:szCs w:val="24"/>
        </w:rPr>
        <w:t xml:space="preserve"> (</w:t>
      </w:r>
      <w:r w:rsidR="00BA4C66">
        <w:rPr>
          <w:b/>
          <w:color w:val="000000"/>
          <w:sz w:val="24"/>
          <w:szCs w:val="24"/>
        </w:rPr>
        <w:t>CLOs</w:t>
      </w:r>
      <w:r w:rsidRPr="00DC3327">
        <w:rPr>
          <w:b/>
          <w:color w:val="000000"/>
          <w:sz w:val="24"/>
          <w:szCs w:val="24"/>
        </w:rPr>
        <w:t xml:space="preserve">): </w:t>
      </w:r>
      <w:r w:rsidRPr="00DC3327">
        <w:rPr>
          <w:color w:val="000000"/>
          <w:sz w:val="24"/>
          <w:szCs w:val="24"/>
        </w:rPr>
        <w:t xml:space="preserve">Sau khi học xong học phần, </w:t>
      </w:r>
      <w:r w:rsidR="00155E61">
        <w:rPr>
          <w:color w:val="000000"/>
          <w:sz w:val="24"/>
          <w:szCs w:val="24"/>
        </w:rPr>
        <w:t>người học</w:t>
      </w:r>
      <w:r w:rsidRPr="00DC3327">
        <w:rPr>
          <w:color w:val="000000"/>
          <w:sz w:val="24"/>
          <w:szCs w:val="24"/>
        </w:rPr>
        <w:t xml:space="preserve"> có thể:</w:t>
      </w:r>
    </w:p>
    <w:p w14:paraId="26D5640D" w14:textId="1DCFFC51" w:rsidR="00155E9C" w:rsidRPr="003D3FCB" w:rsidRDefault="00155E9C" w:rsidP="00155E9C">
      <w:pPr>
        <w:spacing w:before="120"/>
        <w:ind w:firstLine="720"/>
        <w:jc w:val="both"/>
        <w:rPr>
          <w:sz w:val="24"/>
          <w:szCs w:val="24"/>
        </w:rPr>
      </w:pPr>
      <w:r w:rsidRPr="003D3FCB">
        <w:rPr>
          <w:sz w:val="24"/>
          <w:szCs w:val="24"/>
        </w:rPr>
        <w:t xml:space="preserve">a) </w:t>
      </w:r>
      <w:r w:rsidR="00775847">
        <w:rPr>
          <w:sz w:val="24"/>
          <w:szCs w:val="24"/>
        </w:rPr>
        <w:t>Khái quát hóa kiến thức về các phương pháp hàn và</w:t>
      </w:r>
      <w:r w:rsidRPr="003D3FCB">
        <w:rPr>
          <w:sz w:val="24"/>
          <w:szCs w:val="24"/>
        </w:rPr>
        <w:t xml:space="preserve"> kỹ thuật hàn.</w:t>
      </w:r>
    </w:p>
    <w:p w14:paraId="40DA6328" w14:textId="61DCACDE" w:rsidR="00155E9C" w:rsidRDefault="00155E9C" w:rsidP="00155E9C">
      <w:pPr>
        <w:spacing w:before="120"/>
        <w:jc w:val="both"/>
        <w:rPr>
          <w:color w:val="000000"/>
          <w:sz w:val="24"/>
          <w:szCs w:val="24"/>
        </w:rPr>
      </w:pPr>
      <w:r w:rsidRPr="0032402E">
        <w:rPr>
          <w:color w:val="000000"/>
          <w:sz w:val="24"/>
          <w:szCs w:val="24"/>
        </w:rPr>
        <w:tab/>
        <w:t xml:space="preserve">b) </w:t>
      </w:r>
      <w:r>
        <w:rPr>
          <w:color w:val="000000"/>
          <w:sz w:val="24"/>
          <w:szCs w:val="24"/>
        </w:rPr>
        <w:t xml:space="preserve">Đánh giá </w:t>
      </w:r>
      <w:r w:rsidR="009D5AC5">
        <w:rPr>
          <w:color w:val="000000"/>
          <w:sz w:val="24"/>
          <w:szCs w:val="24"/>
        </w:rPr>
        <w:t xml:space="preserve">chất lượng mối hàn, </w:t>
      </w:r>
      <w:r w:rsidRPr="0032402E">
        <w:rPr>
          <w:color w:val="000000"/>
          <w:sz w:val="24"/>
          <w:szCs w:val="24"/>
        </w:rPr>
        <w:t>đề xuất các</w:t>
      </w:r>
      <w:r w:rsidRPr="0032402E">
        <w:rPr>
          <w:b/>
          <w:color w:val="000000"/>
          <w:sz w:val="24"/>
          <w:szCs w:val="24"/>
        </w:rPr>
        <w:t xml:space="preserve"> </w:t>
      </w:r>
      <w:r w:rsidRPr="0032402E">
        <w:rPr>
          <w:color w:val="000000"/>
          <w:sz w:val="24"/>
          <w:szCs w:val="24"/>
        </w:rPr>
        <w:t>biện pháp phòng ngừa, khắc phục biến dạng</w:t>
      </w:r>
      <w:r w:rsidR="009D5AC5">
        <w:rPr>
          <w:color w:val="000000"/>
          <w:sz w:val="24"/>
          <w:szCs w:val="24"/>
        </w:rPr>
        <w:t xml:space="preserve"> và khuyết tật mối hàn</w:t>
      </w:r>
      <w:r>
        <w:rPr>
          <w:color w:val="000000"/>
          <w:sz w:val="24"/>
          <w:szCs w:val="24"/>
        </w:rPr>
        <w:t>.</w:t>
      </w:r>
    </w:p>
    <w:p w14:paraId="151AC7A8" w14:textId="6884789F" w:rsidR="00155E9C" w:rsidRDefault="009D5AC5" w:rsidP="00155E9C">
      <w:pPr>
        <w:spacing w:before="12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155E9C" w:rsidRPr="0032402E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Lựa chọn phương pháp hàn phù hợp và xây dựng quy trình hàn kết cấu tàu thủy</w:t>
      </w:r>
      <w:r w:rsidR="00155E9C" w:rsidRPr="0032402E">
        <w:rPr>
          <w:color w:val="000000"/>
          <w:sz w:val="24"/>
          <w:szCs w:val="24"/>
        </w:rPr>
        <w:t>.</w:t>
      </w:r>
    </w:p>
    <w:p w14:paraId="7B3EF05F" w14:textId="77777777" w:rsidR="00205E97" w:rsidRPr="00DC3327" w:rsidRDefault="00205E97" w:rsidP="000A54E4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C3327">
        <w:rPr>
          <w:b/>
          <w:color w:val="000000"/>
          <w:sz w:val="24"/>
          <w:szCs w:val="24"/>
        </w:rPr>
        <w:t xml:space="preserve">. Ma trận tương thích giữa Chuẩn đầu ra </w:t>
      </w:r>
      <w:r>
        <w:rPr>
          <w:b/>
          <w:color w:val="000000"/>
          <w:sz w:val="24"/>
          <w:szCs w:val="24"/>
        </w:rPr>
        <w:t xml:space="preserve">học phần </w:t>
      </w:r>
      <w:r w:rsidRPr="00DC3327">
        <w:rPr>
          <w:b/>
          <w:color w:val="000000"/>
          <w:sz w:val="24"/>
          <w:szCs w:val="24"/>
        </w:rPr>
        <w:t>với Chuẩn đầu ra CTĐT</w:t>
      </w:r>
      <w:r w:rsidR="005F0694">
        <w:rPr>
          <w:b/>
          <w:color w:val="000000"/>
          <w:sz w:val="24"/>
          <w:szCs w:val="24"/>
        </w:rPr>
        <w:t xml:space="preserve"> </w:t>
      </w:r>
      <w:r w:rsidR="00E04CDF">
        <w:rPr>
          <w:b/>
          <w:color w:val="000000"/>
          <w:sz w:val="24"/>
          <w:szCs w:val="24"/>
        </w:rPr>
        <w:t>ngành Kỹ thuật tàu thủy</w:t>
      </w:r>
      <w:r>
        <w:rPr>
          <w:b/>
          <w:color w:val="000000"/>
          <w:sz w:val="24"/>
          <w:szCs w:val="24"/>
        </w:rPr>
        <w:t>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205E97" w:rsidRPr="00366A33" w14:paraId="5E443100" w14:textId="77777777" w:rsidTr="00155E61">
        <w:trPr>
          <w:trHeight w:val="231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14:paraId="389859E8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14:paraId="47BDFA9D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205E97" w:rsidRPr="00366A33" w14:paraId="2A8AFB67" w14:textId="77777777" w:rsidTr="00205E97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14:paraId="7918B047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32F877B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116D64E9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2CC4EF59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1A1F05B9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32B3C43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1CB396B5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30A9525B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AC9342A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43E3178F" w14:textId="77777777" w:rsidR="00205E97" w:rsidRPr="00366A33" w:rsidRDefault="00205E97" w:rsidP="00063A26">
            <w:pPr>
              <w:spacing w:before="50" w:after="50" w:line="240" w:lineRule="auto"/>
              <w:jc w:val="center"/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7A0B9CCA" w14:textId="77777777" w:rsidR="00205E97" w:rsidRPr="00366A33" w:rsidRDefault="00ED0817" w:rsidP="00063A26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A4242C" w:rsidRPr="00366A33" w14:paraId="0770366E" w14:textId="77777777" w:rsidTr="00CD6E9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30DB6860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6C3FE910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6ADD01DF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3B9DB9FA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2CF4904D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3D50A3B4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59A5000A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29FF5CB2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4493E311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787AEB2C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1E9CFBAF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A4242C" w:rsidRPr="00366A33" w14:paraId="63741D2A" w14:textId="77777777" w:rsidTr="00CD6E9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76E4C2DE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114C59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54ED374D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2B6F7212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D77E1FF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2B25DC17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667919EC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4EE45C15" w14:textId="14D6BB28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29AD7A4E" w14:textId="49DBEB1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7F39D2A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68536C71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A4242C" w:rsidRPr="00366A33" w14:paraId="618BB32F" w14:textId="77777777" w:rsidTr="00CD6E9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14:paraId="788FC69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3EC2BC77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4FC4F5D3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14:paraId="52177C43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14:paraId="6A0703A8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2A2444C2" w14:textId="1B4D78F6" w:rsidR="00A4242C" w:rsidRDefault="00F65721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4C6EA290" w14:textId="77777777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14:paraId="4B5F5138" w14:textId="23A8FBD8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14:paraId="22BBA232" w14:textId="0CD6B34B" w:rsidR="00A4242C" w:rsidRDefault="00A4242C" w:rsidP="00A4242C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14:paraId="134A0B45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14:paraId="1A9F04E6" w14:textId="77777777" w:rsidR="00A4242C" w:rsidRPr="00366A33" w:rsidRDefault="00A4242C" w:rsidP="00A4242C">
            <w:pPr>
              <w:spacing w:before="50" w:after="5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14:paraId="4959B668" w14:textId="77777777" w:rsidR="00C14D60" w:rsidRPr="00DC3327" w:rsidRDefault="00C14D60" w:rsidP="00063A26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DC3327">
        <w:rPr>
          <w:b/>
          <w:color w:val="000000"/>
          <w:sz w:val="24"/>
          <w:szCs w:val="24"/>
        </w:rPr>
        <w:t>. Nội dung:</w:t>
      </w:r>
      <w:r w:rsidRPr="00DC3327">
        <w:rPr>
          <w:color w:val="000000"/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C14D60" w:rsidRPr="00A0015D" w14:paraId="735E0767" w14:textId="77777777" w:rsidTr="00A916DE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B7951E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TT</w:t>
            </w:r>
            <w:r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05180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A37EC8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438BFC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Số tiết</w:t>
            </w:r>
          </w:p>
        </w:tc>
      </w:tr>
      <w:tr w:rsidR="00C14D60" w:rsidRPr="00A0015D" w14:paraId="7C5F119A" w14:textId="77777777" w:rsidTr="00A916DE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EF7D8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871C5E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582894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1974DB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4CD25" w14:textId="77777777" w:rsidR="00C14D60" w:rsidRPr="00A0015D" w:rsidRDefault="00C14D60" w:rsidP="00A916DE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TH</w:t>
            </w:r>
          </w:p>
        </w:tc>
      </w:tr>
      <w:tr w:rsidR="00805EF8" w:rsidRPr="00A0015D" w14:paraId="5C0CDD5F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2451AE14" w14:textId="77777777" w:rsidR="00805EF8" w:rsidRPr="00C03A30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t>1</w:t>
            </w:r>
          </w:p>
          <w:p w14:paraId="6C900716" w14:textId="77777777" w:rsidR="00805EF8" w:rsidRPr="00C03A30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t>1.1</w:t>
            </w:r>
          </w:p>
          <w:p w14:paraId="6C6CBE51" w14:textId="77777777" w:rsidR="00805EF8" w:rsidRPr="00C03A30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lastRenderedPageBreak/>
              <w:t>1.2</w:t>
            </w:r>
          </w:p>
          <w:p w14:paraId="4A3D4DC6" w14:textId="22CE15D9" w:rsidR="00805EF8" w:rsidRDefault="00805EF8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1.3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5728F960" w14:textId="77777777" w:rsidR="00805EF8" w:rsidRPr="00346695" w:rsidRDefault="00805EF8" w:rsidP="00805EF8">
            <w:pPr>
              <w:spacing w:before="60"/>
              <w:rPr>
                <w:bCs/>
                <w:color w:val="000000"/>
                <w:szCs w:val="24"/>
              </w:rPr>
            </w:pPr>
            <w:r w:rsidRPr="00346695">
              <w:rPr>
                <w:bCs/>
                <w:color w:val="000000"/>
                <w:szCs w:val="24"/>
              </w:rPr>
              <w:lastRenderedPageBreak/>
              <w:t>Đặc điểm hàn kết cấu tàu thủy</w:t>
            </w:r>
          </w:p>
          <w:p w14:paraId="59F3C605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Đặc điểm hàn kết cấu tàu thủy</w:t>
            </w:r>
          </w:p>
          <w:p w14:paraId="7800881A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 w:rsidRPr="00F14A5F">
              <w:rPr>
                <w:color w:val="000000"/>
                <w:szCs w:val="24"/>
              </w:rPr>
              <w:lastRenderedPageBreak/>
              <w:t>Những qu</w:t>
            </w:r>
            <w:r>
              <w:rPr>
                <w:color w:val="000000"/>
                <w:szCs w:val="24"/>
              </w:rPr>
              <w:t>y định chung về hàn kết cấu</w:t>
            </w:r>
            <w:r w:rsidRPr="00F14A5F">
              <w:rPr>
                <w:color w:val="000000"/>
                <w:szCs w:val="24"/>
              </w:rPr>
              <w:t xml:space="preserve"> tàu thủy</w:t>
            </w:r>
          </w:p>
          <w:p w14:paraId="1E403E74" w14:textId="477248ED" w:rsidR="00805EF8" w:rsidRDefault="00805EF8" w:rsidP="00805EF8">
            <w:pPr>
              <w:spacing w:before="40" w:after="40" w:line="240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Các</w:t>
            </w:r>
            <w:r w:rsidRPr="00F14A5F">
              <w:rPr>
                <w:color w:val="000000"/>
                <w:szCs w:val="24"/>
              </w:rPr>
              <w:t xml:space="preserve"> yếu tố ảnh hưởng đến</w:t>
            </w:r>
            <w:r>
              <w:rPr>
                <w:color w:val="000000"/>
                <w:szCs w:val="24"/>
              </w:rPr>
              <w:t xml:space="preserve"> chất lượng mối hàn kết cấu</w:t>
            </w:r>
            <w:r w:rsidRPr="00F14A5F">
              <w:rPr>
                <w:color w:val="000000"/>
                <w:szCs w:val="24"/>
              </w:rPr>
              <w:t xml:space="preserve"> tàu thủy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21A8988C" w14:textId="06649321" w:rsidR="00805EF8" w:rsidRDefault="00805EF8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lastRenderedPageBreak/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5BF0F35F" w14:textId="22AACAE5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45B56C69" w14:textId="37DEFE3A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0</w:t>
            </w:r>
          </w:p>
        </w:tc>
      </w:tr>
      <w:tr w:rsidR="00805EF8" w:rsidRPr="00A0015D" w14:paraId="67AF5912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0EDD4895" w14:textId="691FC69E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lastRenderedPageBreak/>
              <w:t>2</w:t>
            </w:r>
            <w:r>
              <w:rPr>
                <w:color w:val="000000"/>
                <w:szCs w:val="24"/>
              </w:rPr>
              <w:br/>
            </w:r>
          </w:p>
          <w:p w14:paraId="5A36421C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 w:rsidRPr="00C03A30">
              <w:rPr>
                <w:color w:val="000000"/>
                <w:szCs w:val="24"/>
              </w:rPr>
              <w:t>2.1</w:t>
            </w:r>
          </w:p>
          <w:p w14:paraId="6E931F09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2.2</w:t>
            </w:r>
          </w:p>
          <w:p w14:paraId="1DCFA3B7" w14:textId="01C5D103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2.3</w:t>
            </w:r>
            <w:r>
              <w:rPr>
                <w:color w:val="000000"/>
                <w:szCs w:val="24"/>
              </w:rPr>
              <w:br/>
            </w:r>
          </w:p>
          <w:p w14:paraId="3D806964" w14:textId="3E48B496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2.4</w:t>
            </w:r>
            <w:r>
              <w:rPr>
                <w:color w:val="000000"/>
                <w:szCs w:val="24"/>
              </w:rPr>
              <w:br/>
            </w:r>
          </w:p>
          <w:p w14:paraId="67722815" w14:textId="0258048A" w:rsidR="00805EF8" w:rsidRDefault="00805EF8" w:rsidP="00805EF8">
            <w:pPr>
              <w:spacing w:before="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2.5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05B2C222" w14:textId="0313886C" w:rsidR="00805EF8" w:rsidRDefault="00805EF8" w:rsidP="00805EF8">
            <w:pPr>
              <w:spacing w:before="6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Các phương pháp hàn ứng dụng trong ngành kỹ thuật tàu thủy</w:t>
            </w:r>
          </w:p>
          <w:p w14:paraId="35CE34F9" w14:textId="22AEDC34" w:rsidR="00805EF8" w:rsidRPr="00073210" w:rsidRDefault="00805EF8" w:rsidP="00805EF8">
            <w:pPr>
              <w:spacing w:before="60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Phương </w:t>
            </w:r>
            <w:r w:rsidRPr="00073210">
              <w:rPr>
                <w:szCs w:val="24"/>
              </w:rPr>
              <w:t xml:space="preserve">pháp hàn </w:t>
            </w:r>
            <w:r w:rsidR="00073210">
              <w:rPr>
                <w:szCs w:val="24"/>
              </w:rPr>
              <w:t>h</w:t>
            </w:r>
            <w:r w:rsidRPr="00073210">
              <w:rPr>
                <w:szCs w:val="24"/>
              </w:rPr>
              <w:t>ồ quang tay</w:t>
            </w:r>
          </w:p>
          <w:p w14:paraId="42D2FBC8" w14:textId="779D9FC9" w:rsidR="00805EF8" w:rsidRPr="00073210" w:rsidRDefault="00805EF8" w:rsidP="00805EF8">
            <w:pPr>
              <w:spacing w:before="60"/>
              <w:rPr>
                <w:szCs w:val="24"/>
              </w:rPr>
            </w:pPr>
            <w:r w:rsidRPr="00073210">
              <w:rPr>
                <w:szCs w:val="24"/>
              </w:rPr>
              <w:t xml:space="preserve">Phương pháp hàn </w:t>
            </w:r>
            <w:r w:rsidR="00073210">
              <w:rPr>
                <w:szCs w:val="24"/>
              </w:rPr>
              <w:t>h</w:t>
            </w:r>
            <w:r w:rsidRPr="00073210">
              <w:rPr>
                <w:szCs w:val="24"/>
              </w:rPr>
              <w:t>ồ quang dưới lớp thuốc trợ dung</w:t>
            </w:r>
          </w:p>
          <w:p w14:paraId="3311EF37" w14:textId="4AEE917C" w:rsidR="00805EF8" w:rsidRPr="00073210" w:rsidRDefault="00805EF8" w:rsidP="00805EF8">
            <w:pPr>
              <w:spacing w:before="60"/>
              <w:jc w:val="both"/>
              <w:rPr>
                <w:szCs w:val="24"/>
              </w:rPr>
            </w:pPr>
            <w:r w:rsidRPr="00073210">
              <w:rPr>
                <w:szCs w:val="24"/>
              </w:rPr>
              <w:t xml:space="preserve">Phương pháp </w:t>
            </w:r>
            <w:r w:rsidR="00073210">
              <w:rPr>
                <w:szCs w:val="24"/>
              </w:rPr>
              <w:t>h</w:t>
            </w:r>
            <w:r w:rsidRPr="00073210">
              <w:rPr>
                <w:szCs w:val="24"/>
              </w:rPr>
              <w:t xml:space="preserve">àn </w:t>
            </w:r>
            <w:r w:rsidR="00073210">
              <w:rPr>
                <w:szCs w:val="24"/>
              </w:rPr>
              <w:t>h</w:t>
            </w:r>
            <w:r w:rsidRPr="00073210">
              <w:rPr>
                <w:szCs w:val="24"/>
              </w:rPr>
              <w:t>ồ quang bằng điện cực không nóng chảy trong môi trường khí bảo vệ</w:t>
            </w:r>
          </w:p>
          <w:p w14:paraId="5212D65D" w14:textId="2E9906A8" w:rsidR="00805EF8" w:rsidRDefault="00805EF8" w:rsidP="00805EF8">
            <w:pPr>
              <w:spacing w:before="60"/>
              <w:jc w:val="both"/>
              <w:rPr>
                <w:color w:val="000000"/>
                <w:szCs w:val="24"/>
              </w:rPr>
            </w:pPr>
            <w:r w:rsidRPr="00073210">
              <w:rPr>
                <w:szCs w:val="24"/>
              </w:rPr>
              <w:t xml:space="preserve">Phương pháp </w:t>
            </w:r>
            <w:r w:rsidR="00073210">
              <w:rPr>
                <w:szCs w:val="24"/>
              </w:rPr>
              <w:t>h</w:t>
            </w:r>
            <w:r w:rsidRPr="00073210">
              <w:rPr>
                <w:szCs w:val="24"/>
              </w:rPr>
              <w:t xml:space="preserve">àn hồ quang </w:t>
            </w:r>
            <w:r>
              <w:rPr>
                <w:color w:val="000000"/>
                <w:szCs w:val="24"/>
              </w:rPr>
              <w:t xml:space="preserve">bằng điện cực nóng chảy trong môi trường khí bảo vệ </w:t>
            </w:r>
          </w:p>
          <w:p w14:paraId="5AE0CFCC" w14:textId="37B68F45" w:rsidR="00805EF8" w:rsidRPr="00062A4C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Một số phương pháp hàn đặc biệt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7D90AED4" w14:textId="3D92B52A" w:rsidR="00805EF8" w:rsidRDefault="00F65721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a,</w:t>
            </w:r>
            <w:r w:rsidR="00805EF8">
              <w:rPr>
                <w:color w:val="000000"/>
                <w:szCs w:val="24"/>
              </w:rPr>
              <w:t>b</w:t>
            </w:r>
            <w:r>
              <w:rPr>
                <w:color w:val="000000"/>
                <w:szCs w:val="24"/>
              </w:rPr>
              <w:t>,c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32900689" w14:textId="76B443E0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5A5771A3" w14:textId="7C9CD312" w:rsidR="00805EF8" w:rsidRPr="00B940FE" w:rsidRDefault="00805EF8" w:rsidP="00805EF8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805EF8" w:rsidRPr="00A0015D" w14:paraId="63EBCB29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750317D4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  <w:p w14:paraId="12B6167B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3.1</w:t>
            </w:r>
          </w:p>
          <w:p w14:paraId="6E8926E6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3.2</w:t>
            </w:r>
          </w:p>
          <w:p w14:paraId="352B6DEF" w14:textId="1EA64AEE" w:rsidR="00805EF8" w:rsidRPr="009722CF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6C954C39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Ứng suất và biến dạng hàn kết cấu tàu thủy</w:t>
            </w:r>
          </w:p>
          <w:p w14:paraId="369A16A7" w14:textId="77777777" w:rsidR="00805EF8" w:rsidRDefault="00805EF8" w:rsidP="00805EF8">
            <w:pPr>
              <w:tabs>
                <w:tab w:val="left" w:pos="1820"/>
              </w:tabs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Nguyên nhân gây ra ứng suất và biến dạng</w:t>
            </w:r>
          </w:p>
          <w:p w14:paraId="5063C687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Các dạng ứng suất và biến dạng hàn tàu thủy</w:t>
            </w:r>
          </w:p>
          <w:p w14:paraId="5062CC03" w14:textId="1EC41C49" w:rsidR="00805EF8" w:rsidRPr="00FF7E82" w:rsidRDefault="00805EF8" w:rsidP="00805EF8">
            <w:pPr>
              <w:spacing w:before="40" w:after="4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Biện pháp phòng ngừa ứng suất và biến dạng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79396A0D" w14:textId="723BE763" w:rsidR="00805EF8" w:rsidRDefault="00F65721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2AA66232" w14:textId="04AB1F0B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4C11DA2D" w14:textId="0BF1CA44" w:rsidR="00805EF8" w:rsidRPr="00FD39C7" w:rsidRDefault="00073210" w:rsidP="00805EF8">
            <w:pPr>
              <w:spacing w:before="40" w:after="40" w:line="240" w:lineRule="auto"/>
              <w:jc w:val="center"/>
              <w:rPr>
                <w:i/>
                <w:iCs/>
                <w:color w:val="000000"/>
                <w:sz w:val="22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805EF8" w:rsidRPr="00A0015D" w14:paraId="217293CE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5FC0C94B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  <w:p w14:paraId="01F73185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4.1</w:t>
            </w:r>
          </w:p>
          <w:p w14:paraId="4CF2BABE" w14:textId="033364AE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65AA24E1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Khuyết tật mối hàn</w:t>
            </w:r>
          </w:p>
          <w:p w14:paraId="4B55A905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Khuyết tật mối hàn và biện pháp khắc phục</w:t>
            </w:r>
          </w:p>
          <w:p w14:paraId="16F2F87F" w14:textId="3041FC7C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Phương pháp kiểm tra khuyết tật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0233E214" w14:textId="72BF44C1" w:rsidR="00805EF8" w:rsidRDefault="00F65721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1B74C6C0" w14:textId="2F8AB97F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69F9710B" w14:textId="56B86AF5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  <w:tr w:rsidR="00805EF8" w:rsidRPr="00A0015D" w14:paraId="259CF3F3" w14:textId="77777777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14:paraId="11477A56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  <w:p w14:paraId="7E2CEC89" w14:textId="77777777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5.1</w:t>
            </w:r>
          </w:p>
          <w:p w14:paraId="34DD42EC" w14:textId="1C7B45EC" w:rsidR="00805EF8" w:rsidRDefault="00805EF8" w:rsidP="00805EF8">
            <w:pPr>
              <w:spacing w:before="6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14:paraId="403635D7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Quy trình hàn kết cấu tàu thủy</w:t>
            </w:r>
          </w:p>
          <w:p w14:paraId="7ABC6167" w14:textId="77777777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Trình tự xây dựng quy trình hàn</w:t>
            </w:r>
          </w:p>
          <w:p w14:paraId="275D2091" w14:textId="27F1A6A1" w:rsidR="00805EF8" w:rsidRDefault="00805EF8" w:rsidP="00805EF8">
            <w:pPr>
              <w:spacing w:before="6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Những nội dung của quy trình hàn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14:paraId="3AB7236F" w14:textId="78251CA8" w:rsidR="00805EF8" w:rsidRPr="000331F6" w:rsidRDefault="00F65721" w:rsidP="00805EF8">
            <w:pPr>
              <w:spacing w:before="60"/>
              <w:jc w:val="center"/>
              <w:rPr>
                <w:strike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14:paraId="1ED71B1D" w14:textId="2E982C3B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14:paraId="3D37ED72" w14:textId="6B6071AB" w:rsidR="00805EF8" w:rsidRDefault="00073210" w:rsidP="00805EF8">
            <w:pPr>
              <w:spacing w:before="40" w:after="4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</w:tr>
    </w:tbl>
    <w:p w14:paraId="5CA910AB" w14:textId="77777777" w:rsidR="00C14D60" w:rsidRPr="00C14D60" w:rsidRDefault="00C14D60" w:rsidP="00063A26">
      <w:pPr>
        <w:spacing w:before="140" w:after="60" w:line="240" w:lineRule="auto"/>
        <w:jc w:val="both"/>
        <w:rPr>
          <w:b/>
          <w:color w:val="000000"/>
          <w:sz w:val="24"/>
          <w:szCs w:val="24"/>
        </w:rPr>
      </w:pPr>
      <w:r w:rsidRPr="00C14D60">
        <w:rPr>
          <w:b/>
          <w:color w:val="000000"/>
          <w:sz w:val="24"/>
          <w:szCs w:val="24"/>
        </w:rPr>
        <w:t xml:space="preserve">7. Phương pháp dạy học: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14D60" w:rsidRPr="00F65721" w14:paraId="664E4FEB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F162C3" w14:textId="77777777" w:rsidR="00C14D60" w:rsidRPr="00F65721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65721">
              <w:rPr>
                <w:b/>
                <w:color w:val="000000"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66C03C" w14:textId="77777777" w:rsidR="00C14D60" w:rsidRPr="00F65721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65721">
              <w:rPr>
                <w:b/>
                <w:color w:val="000000"/>
                <w:sz w:val="24"/>
                <w:szCs w:val="24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14:paraId="07E99F22" w14:textId="77777777" w:rsidR="00C14D60" w:rsidRPr="00F65721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65721">
              <w:rPr>
                <w:b/>
                <w:color w:val="000000"/>
                <w:sz w:val="24"/>
                <w:szCs w:val="24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14:paraId="288A8CF5" w14:textId="77777777" w:rsidR="00C14D60" w:rsidRPr="00F65721" w:rsidRDefault="00C14D60" w:rsidP="00063A26">
            <w:pPr>
              <w:spacing w:before="50" w:after="6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F65721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</w:tr>
      <w:tr w:rsidR="00073210" w:rsidRPr="00F65721" w14:paraId="54847729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655CDE0F" w14:textId="77777777" w:rsidR="00543B34" w:rsidRPr="00F65721" w:rsidRDefault="00543B34" w:rsidP="00543B34">
            <w:pPr>
              <w:spacing w:before="50" w:after="60" w:line="240" w:lineRule="auto"/>
              <w:jc w:val="center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36BFD0AC" w14:textId="5D688F67" w:rsidR="00543B34" w:rsidRPr="00F65721" w:rsidRDefault="00073210" w:rsidP="0007510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>Thuyết giảng</w:t>
            </w:r>
            <w:r w:rsidR="004E5BB8" w:rsidRPr="00F65721">
              <w:rPr>
                <w:sz w:val="24"/>
                <w:szCs w:val="24"/>
              </w:rPr>
              <w:t>, 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14:paraId="77B52D8C" w14:textId="288D1FFE" w:rsidR="00543B34" w:rsidRPr="00F65721" w:rsidRDefault="00543B34" w:rsidP="00543B34">
            <w:pPr>
              <w:spacing w:before="50" w:after="60" w:line="240" w:lineRule="auto"/>
              <w:jc w:val="center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>1</w:t>
            </w:r>
            <w:r w:rsidR="00BC531B" w:rsidRPr="00F65721">
              <w:rPr>
                <w:sz w:val="24"/>
                <w:szCs w:val="24"/>
              </w:rPr>
              <w:t>, 2, 3, 4</w:t>
            </w:r>
            <w:r w:rsidR="00805EF8" w:rsidRPr="00F65721">
              <w:rPr>
                <w:sz w:val="24"/>
                <w:szCs w:val="24"/>
              </w:rPr>
              <w:t>, 5</w:t>
            </w:r>
          </w:p>
        </w:tc>
        <w:tc>
          <w:tcPr>
            <w:tcW w:w="1781" w:type="dxa"/>
          </w:tcPr>
          <w:p w14:paraId="7CA1569B" w14:textId="292C4060" w:rsidR="00543B34" w:rsidRPr="00F65721" w:rsidRDefault="004E5BB8" w:rsidP="00543B34">
            <w:pPr>
              <w:spacing w:before="50" w:after="60" w:line="240" w:lineRule="auto"/>
              <w:jc w:val="center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>a, b, c</w:t>
            </w:r>
            <w:r w:rsidR="00075106">
              <w:rPr>
                <w:sz w:val="24"/>
                <w:szCs w:val="24"/>
              </w:rPr>
              <w:t>,</w:t>
            </w:r>
          </w:p>
        </w:tc>
      </w:tr>
      <w:tr w:rsidR="00073210" w:rsidRPr="00F65721" w14:paraId="7FF9DD55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78DC4DA9" w14:textId="77777777" w:rsidR="004E5BB8" w:rsidRPr="00F65721" w:rsidRDefault="004E5BB8" w:rsidP="00543B34">
            <w:pPr>
              <w:spacing w:before="50" w:after="60" w:line="240" w:lineRule="auto"/>
              <w:jc w:val="center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369C5092" w14:textId="79E009A7" w:rsidR="004E5BB8" w:rsidRPr="00F65721" w:rsidRDefault="00073210" w:rsidP="00075106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>Dạy học trong môi trường cộng đồng</w:t>
            </w:r>
            <w:r w:rsidR="00075106">
              <w:rPr>
                <w:sz w:val="24"/>
                <w:szCs w:val="24"/>
              </w:rPr>
              <w:t>,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14:paraId="25CBB467" w14:textId="167FD99F" w:rsidR="004E5BB8" w:rsidRPr="00F65721" w:rsidRDefault="004E5BB8" w:rsidP="00543B34">
            <w:pPr>
              <w:spacing w:before="50" w:after="60" w:line="240" w:lineRule="auto"/>
              <w:jc w:val="center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 xml:space="preserve">2, </w:t>
            </w:r>
            <w:r w:rsidR="00805EF8" w:rsidRPr="00F65721">
              <w:rPr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14:paraId="12D49236" w14:textId="005316A1" w:rsidR="004E5BB8" w:rsidRPr="00F65721" w:rsidRDefault="004E5BB8" w:rsidP="00543B34">
            <w:pPr>
              <w:spacing w:before="50" w:after="60" w:line="240" w:lineRule="auto"/>
              <w:jc w:val="center"/>
              <w:rPr>
                <w:sz w:val="24"/>
                <w:szCs w:val="24"/>
              </w:rPr>
            </w:pPr>
            <w:r w:rsidRPr="00F65721">
              <w:rPr>
                <w:sz w:val="24"/>
                <w:szCs w:val="24"/>
              </w:rPr>
              <w:t xml:space="preserve">b, </w:t>
            </w:r>
            <w:r w:rsidR="00075106">
              <w:rPr>
                <w:sz w:val="24"/>
                <w:szCs w:val="24"/>
              </w:rPr>
              <w:t>c</w:t>
            </w:r>
          </w:p>
        </w:tc>
      </w:tr>
    </w:tbl>
    <w:p w14:paraId="60BEE894" w14:textId="77777777"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155E61" w:rsidRPr="00DC3327">
        <w:rPr>
          <w:b/>
          <w:color w:val="000000"/>
          <w:sz w:val="24"/>
          <w:szCs w:val="24"/>
        </w:rPr>
        <w:t>. Đánh giá kết quả học tập: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356C93" w:rsidRPr="00075106" w14:paraId="0DFA58B9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ED5DEB" w14:textId="77777777" w:rsidR="00356C93" w:rsidRPr="00075106" w:rsidRDefault="00356C93" w:rsidP="00155E61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8C648" w14:textId="77777777" w:rsidR="00356C93" w:rsidRPr="00075106" w:rsidRDefault="00356C93" w:rsidP="00155E61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14:paraId="3C1B7DB1" w14:textId="77777777" w:rsidR="00356C93" w:rsidRPr="00075106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75106">
              <w:rPr>
                <w:b/>
                <w:color w:val="000000"/>
                <w:sz w:val="24"/>
                <w:szCs w:val="24"/>
              </w:rPr>
              <w:t>Nhằm đạt 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05B1B85C" w14:textId="77777777" w:rsidR="00356C93" w:rsidRPr="00075106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75106">
              <w:rPr>
                <w:b/>
                <w:color w:val="000000"/>
                <w:sz w:val="24"/>
                <w:szCs w:val="24"/>
              </w:rPr>
              <w:t>Trọng số (%)</w:t>
            </w:r>
          </w:p>
        </w:tc>
      </w:tr>
      <w:tr w:rsidR="001F583D" w:rsidRPr="00075106" w14:paraId="566EFCC0" w14:textId="77777777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582A66A1" w14:textId="77777777" w:rsidR="001F583D" w:rsidRPr="00075106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751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4526E479" w14:textId="001A7305" w:rsidR="001F583D" w:rsidRPr="00075106" w:rsidRDefault="001F583D" w:rsidP="001F583D">
            <w:pPr>
              <w:spacing w:before="40" w:after="40" w:line="240" w:lineRule="auto"/>
              <w:rPr>
                <w:color w:val="000000"/>
                <w:sz w:val="24"/>
                <w:szCs w:val="24"/>
              </w:rPr>
            </w:pPr>
            <w:r w:rsidRPr="00075106">
              <w:rPr>
                <w:color w:val="000000"/>
                <w:sz w:val="24"/>
                <w:szCs w:val="24"/>
              </w:rPr>
              <w:t>Đánh giá quá trình</w:t>
            </w:r>
          </w:p>
        </w:tc>
        <w:tc>
          <w:tcPr>
            <w:tcW w:w="1984" w:type="dxa"/>
          </w:tcPr>
          <w:p w14:paraId="0017E18F" w14:textId="3524041D" w:rsidR="001F583D" w:rsidRPr="00075106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75106">
              <w:rPr>
                <w:color w:val="000000"/>
                <w:sz w:val="24"/>
                <w:szCs w:val="24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65645DCA" w14:textId="61CE9573" w:rsidR="001F583D" w:rsidRPr="00075106" w:rsidRDefault="001F583D" w:rsidP="00075106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75106">
              <w:rPr>
                <w:b/>
                <w:color w:val="000000"/>
                <w:sz w:val="24"/>
                <w:szCs w:val="24"/>
              </w:rPr>
              <w:t>40</w:t>
            </w:r>
          </w:p>
        </w:tc>
      </w:tr>
      <w:tr w:rsidR="001F583D" w:rsidRPr="00075106" w14:paraId="728055F9" w14:textId="77777777" w:rsidTr="00356C93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14:paraId="78BB6A39" w14:textId="65F51B0D" w:rsidR="001F583D" w:rsidRPr="00075106" w:rsidRDefault="00CB307D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0751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14:paraId="48E70D95" w14:textId="610707B1" w:rsidR="001F583D" w:rsidRPr="00075106" w:rsidRDefault="00073210" w:rsidP="001F583D">
            <w:pPr>
              <w:spacing w:before="40" w:after="40" w:line="240" w:lineRule="auto"/>
              <w:rPr>
                <w:color w:val="000000"/>
                <w:sz w:val="24"/>
                <w:szCs w:val="24"/>
              </w:rPr>
            </w:pPr>
            <w:r w:rsidRPr="00075106">
              <w:rPr>
                <w:color w:val="000000"/>
                <w:sz w:val="24"/>
                <w:szCs w:val="24"/>
              </w:rPr>
              <w:t>Thi</w:t>
            </w:r>
            <w:r w:rsidR="001F583D" w:rsidRPr="00075106">
              <w:rPr>
                <w:color w:val="000000"/>
                <w:sz w:val="24"/>
                <w:szCs w:val="24"/>
              </w:rPr>
              <w:t xml:space="preserve"> cuối kỳ</w:t>
            </w:r>
          </w:p>
        </w:tc>
        <w:tc>
          <w:tcPr>
            <w:tcW w:w="1984" w:type="dxa"/>
          </w:tcPr>
          <w:p w14:paraId="6300F727" w14:textId="3A6C7292" w:rsidR="001F583D" w:rsidRPr="00075106" w:rsidRDefault="00075106" w:rsidP="001F583D">
            <w:pPr>
              <w:spacing w:before="40" w:after="4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14:paraId="37166DD5" w14:textId="5BE310E6" w:rsidR="001F583D" w:rsidRPr="00075106" w:rsidRDefault="00CB307D" w:rsidP="001F583D">
            <w:pPr>
              <w:spacing w:before="40" w:after="4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075106">
              <w:rPr>
                <w:b/>
                <w:color w:val="000000"/>
                <w:sz w:val="24"/>
                <w:szCs w:val="24"/>
              </w:rPr>
              <w:t>6</w:t>
            </w:r>
            <w:r w:rsidR="001F583D" w:rsidRPr="00075106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406F2A3E" w14:textId="77777777"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 w:rsidR="00155E61" w:rsidRPr="005C0AC3">
        <w:rPr>
          <w:b/>
          <w:sz w:val="24"/>
          <w:szCs w:val="24"/>
        </w:rPr>
        <w:t xml:space="preserve">. Tài </w:t>
      </w:r>
      <w:r w:rsidR="00155E61" w:rsidRPr="00DC3327">
        <w:rPr>
          <w:b/>
          <w:color w:val="000000"/>
          <w:sz w:val="24"/>
          <w:szCs w:val="24"/>
        </w:rPr>
        <w:t>liệu dạy học: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"/>
        <w:gridCol w:w="1779"/>
        <w:gridCol w:w="2263"/>
        <w:gridCol w:w="576"/>
        <w:gridCol w:w="1507"/>
        <w:gridCol w:w="1332"/>
        <w:gridCol w:w="1015"/>
        <w:gridCol w:w="852"/>
      </w:tblGrid>
      <w:tr w:rsidR="00073210" w:rsidRPr="00075106" w14:paraId="14B3B9BA" w14:textId="77777777" w:rsidTr="005C6058">
        <w:trPr>
          <w:jc w:val="center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3B45EE0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TT.</w:t>
            </w:r>
          </w:p>
        </w:tc>
        <w:tc>
          <w:tcPr>
            <w:tcW w:w="178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39A85C64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Tên tác giả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AED37D5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Tên tài liệu</w:t>
            </w:r>
          </w:p>
        </w:tc>
        <w:tc>
          <w:tcPr>
            <w:tcW w:w="576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9838F24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Năm xuất bản</w:t>
            </w:r>
          </w:p>
        </w:tc>
        <w:tc>
          <w:tcPr>
            <w:tcW w:w="151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7172AB9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Nhà xuất bản</w:t>
            </w:r>
          </w:p>
        </w:tc>
        <w:tc>
          <w:tcPr>
            <w:tcW w:w="1335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ECEE276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Địa chỉ khai thác tài liệu</w:t>
            </w:r>
          </w:p>
        </w:tc>
        <w:tc>
          <w:tcPr>
            <w:tcW w:w="1869" w:type="dxa"/>
            <w:gridSpan w:val="2"/>
            <w:tcMar>
              <w:left w:w="28" w:type="dxa"/>
              <w:right w:w="28" w:type="dxa"/>
            </w:tcMar>
            <w:vAlign w:val="center"/>
          </w:tcPr>
          <w:p w14:paraId="51D287E2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Mục đích sử dụng</w:t>
            </w:r>
          </w:p>
        </w:tc>
      </w:tr>
      <w:tr w:rsidR="00073210" w:rsidRPr="00075106" w14:paraId="3FD00AAC" w14:textId="77777777" w:rsidTr="005C6058">
        <w:trPr>
          <w:jc w:val="center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14:paraId="4DE8D921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83" w:type="dxa"/>
            <w:vMerge/>
            <w:tcMar>
              <w:left w:w="28" w:type="dxa"/>
              <w:right w:w="28" w:type="dxa"/>
            </w:tcMar>
            <w:vAlign w:val="center"/>
          </w:tcPr>
          <w:p w14:paraId="78DEA88B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14:paraId="10F4C95F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6" w:type="dxa"/>
            <w:vMerge/>
            <w:tcMar>
              <w:left w:w="28" w:type="dxa"/>
              <w:right w:w="28" w:type="dxa"/>
            </w:tcMar>
            <w:vAlign w:val="center"/>
          </w:tcPr>
          <w:p w14:paraId="19DDF225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Mar>
              <w:left w:w="28" w:type="dxa"/>
              <w:right w:w="28" w:type="dxa"/>
            </w:tcMar>
            <w:vAlign w:val="center"/>
          </w:tcPr>
          <w:p w14:paraId="729F247E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5" w:type="dxa"/>
            <w:vMerge/>
            <w:tcMar>
              <w:left w:w="28" w:type="dxa"/>
              <w:right w:w="28" w:type="dxa"/>
            </w:tcMar>
            <w:vAlign w:val="center"/>
          </w:tcPr>
          <w:p w14:paraId="5E47F8AC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0A1BC4EA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Tài liệu chính</w:t>
            </w:r>
          </w:p>
        </w:tc>
        <w:tc>
          <w:tcPr>
            <w:tcW w:w="853" w:type="dxa"/>
            <w:tcMar>
              <w:left w:w="28" w:type="dxa"/>
              <w:right w:w="28" w:type="dxa"/>
            </w:tcMar>
            <w:vAlign w:val="center"/>
          </w:tcPr>
          <w:p w14:paraId="665E0418" w14:textId="77777777" w:rsidR="00155E61" w:rsidRPr="00075106" w:rsidRDefault="00155E61" w:rsidP="000C4B03">
            <w:pPr>
              <w:spacing w:before="40" w:after="40" w:line="240" w:lineRule="auto"/>
              <w:jc w:val="center"/>
              <w:rPr>
                <w:b/>
                <w:sz w:val="24"/>
                <w:szCs w:val="24"/>
              </w:rPr>
            </w:pPr>
            <w:r w:rsidRPr="00075106">
              <w:rPr>
                <w:b/>
                <w:sz w:val="24"/>
                <w:szCs w:val="24"/>
              </w:rPr>
              <w:t>Tham khảo</w:t>
            </w:r>
          </w:p>
        </w:tc>
      </w:tr>
      <w:tr w:rsidR="00073210" w:rsidRPr="00075106" w14:paraId="7FCCB01C" w14:textId="77777777" w:rsidTr="00353371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03FC6EF6" w14:textId="19953414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1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06397FCE" w14:textId="1C6FC334" w:rsidR="00A5736E" w:rsidRPr="00075106" w:rsidRDefault="00A5736E" w:rsidP="00A5736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Huỳnh Văn Vũ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66E8AA4C" w14:textId="6A2453A3" w:rsidR="00A5736E" w:rsidRPr="00075106" w:rsidRDefault="00A5736E" w:rsidP="00A5736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Bài giảng Hàn tàu thủy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06DA02C0" w14:textId="7A6592C1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2018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74A82AC2" w14:textId="26656C81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Nội bộ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</w:tcPr>
          <w:p w14:paraId="727D385A" w14:textId="6C2C6998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GV cung cấp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8E7D9D8" w14:textId="065C53F2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x</w:t>
            </w:r>
          </w:p>
        </w:tc>
        <w:tc>
          <w:tcPr>
            <w:tcW w:w="853" w:type="dxa"/>
            <w:tcMar>
              <w:left w:w="28" w:type="dxa"/>
              <w:right w:w="28" w:type="dxa"/>
            </w:tcMar>
          </w:tcPr>
          <w:p w14:paraId="019D04C5" w14:textId="77777777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73210" w:rsidRPr="00075106" w14:paraId="7C63A503" w14:textId="77777777" w:rsidTr="00353371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2B364F4A" w14:textId="0BFB9672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2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5D8C8573" w14:textId="32658452" w:rsidR="00A5736E" w:rsidRPr="00075106" w:rsidRDefault="00A5736E" w:rsidP="00A5736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Bùi Văn Nghiệp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72E87620" w14:textId="7B92100F" w:rsidR="00A5736E" w:rsidRPr="00075106" w:rsidRDefault="00A5736E" w:rsidP="00A5736E">
            <w:pPr>
              <w:spacing w:before="40" w:after="40" w:line="240" w:lineRule="auto"/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Hàn tàu thủy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5B08924C" w14:textId="0743743E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2018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72E1645E" w14:textId="7B523066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Nội bộ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</w:tcPr>
          <w:p w14:paraId="4BD46687" w14:textId="778CD1C2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Thư viện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2E6E36F7" w14:textId="3E0CA680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</w:tcPr>
          <w:p w14:paraId="553F671D" w14:textId="1F0D1D6B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x</w:t>
            </w:r>
          </w:p>
        </w:tc>
      </w:tr>
      <w:tr w:rsidR="00073210" w:rsidRPr="00075106" w14:paraId="04E6A50C" w14:textId="77777777" w:rsidTr="00FF6103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15BE705C" w14:textId="4DC74936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3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45E92E19" w14:textId="59274A0D" w:rsidR="00A5736E" w:rsidRPr="00075106" w:rsidRDefault="00073210" w:rsidP="00A5736E">
            <w:pPr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Công ty Hyundai Việt Nam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1D9A4329" w14:textId="4075D51D" w:rsidR="00A5736E" w:rsidRPr="00075106" w:rsidRDefault="00A5736E" w:rsidP="00A5736E">
            <w:pPr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Quality Standard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420F39B6" w14:textId="30E9C086" w:rsidR="00A5736E" w:rsidRPr="00075106" w:rsidRDefault="00A5736E" w:rsidP="00A5736E">
            <w:pPr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2008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5D25CF56" w14:textId="150D46B7" w:rsidR="00A5736E" w:rsidRPr="00075106" w:rsidRDefault="00073210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Nội bộ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</w:tcPr>
          <w:p w14:paraId="0E8FF661" w14:textId="7998F3B1" w:rsidR="00A5736E" w:rsidRPr="00075106" w:rsidRDefault="00A5736E" w:rsidP="00A5736E">
            <w:pPr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GV cung cấp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</w:tcPr>
          <w:p w14:paraId="43EB9C70" w14:textId="39922A02" w:rsidR="00A5736E" w:rsidRPr="00075106" w:rsidRDefault="00A5736E" w:rsidP="00A5736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</w:tcPr>
          <w:p w14:paraId="40DD4D2E" w14:textId="552E55AE" w:rsidR="00A5736E" w:rsidRPr="00075106" w:rsidRDefault="00A5736E" w:rsidP="00A5736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x</w:t>
            </w:r>
          </w:p>
        </w:tc>
      </w:tr>
      <w:tr w:rsidR="00073210" w:rsidRPr="00075106" w14:paraId="254439DD" w14:textId="77777777" w:rsidTr="00394573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14:paraId="5A4D6185" w14:textId="6E2A740F" w:rsidR="00A5736E" w:rsidRPr="00075106" w:rsidRDefault="00A5736E" w:rsidP="00A5736E">
            <w:pPr>
              <w:spacing w:before="40" w:after="40" w:line="240" w:lineRule="auto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4</w:t>
            </w:r>
          </w:p>
        </w:tc>
        <w:tc>
          <w:tcPr>
            <w:tcW w:w="1783" w:type="dxa"/>
            <w:tcMar>
              <w:left w:w="28" w:type="dxa"/>
              <w:right w:w="28" w:type="dxa"/>
            </w:tcMar>
          </w:tcPr>
          <w:p w14:paraId="3B908F9E" w14:textId="270AA7B4" w:rsidR="00A5736E" w:rsidRPr="00075106" w:rsidRDefault="00A5736E" w:rsidP="00A5736E">
            <w:pPr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Đăng kiểm VN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14:paraId="33E26269" w14:textId="5ED05BE9" w:rsidR="00A5736E" w:rsidRPr="00075106" w:rsidRDefault="00A5736E" w:rsidP="00A5736E">
            <w:pPr>
              <w:jc w:val="both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 xml:space="preserve">Quy phạm phân cấp và đóng tàu biển vỏ thép </w:t>
            </w:r>
          </w:p>
        </w:tc>
        <w:tc>
          <w:tcPr>
            <w:tcW w:w="576" w:type="dxa"/>
            <w:tcMar>
              <w:left w:w="28" w:type="dxa"/>
              <w:right w:w="28" w:type="dxa"/>
            </w:tcMar>
          </w:tcPr>
          <w:p w14:paraId="0EE630F6" w14:textId="49B5E510" w:rsidR="00A5736E" w:rsidRPr="00075106" w:rsidRDefault="00A5736E" w:rsidP="005F4EFF">
            <w:pPr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201</w:t>
            </w:r>
            <w:r w:rsidR="005F4EFF">
              <w:rPr>
                <w:sz w:val="24"/>
                <w:szCs w:val="24"/>
              </w:rPr>
              <w:t>5</w:t>
            </w:r>
          </w:p>
        </w:tc>
        <w:tc>
          <w:tcPr>
            <w:tcW w:w="1510" w:type="dxa"/>
            <w:tcMar>
              <w:left w:w="28" w:type="dxa"/>
              <w:right w:w="28" w:type="dxa"/>
            </w:tcMar>
          </w:tcPr>
          <w:p w14:paraId="4C94A650" w14:textId="3FC4C646" w:rsidR="00A5736E" w:rsidRPr="00075106" w:rsidRDefault="00A5736E" w:rsidP="00A5736E">
            <w:pPr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Bộ GTVT</w:t>
            </w:r>
          </w:p>
        </w:tc>
        <w:tc>
          <w:tcPr>
            <w:tcW w:w="1335" w:type="dxa"/>
            <w:tcMar>
              <w:left w:w="28" w:type="dxa"/>
              <w:right w:w="28" w:type="dxa"/>
            </w:tcMar>
          </w:tcPr>
          <w:p w14:paraId="7DBD1E28" w14:textId="7A65E9C8" w:rsidR="00A5736E" w:rsidRPr="00075106" w:rsidRDefault="005F4EFF" w:rsidP="00A57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Thư viện</w:t>
            </w:r>
          </w:p>
        </w:tc>
        <w:tc>
          <w:tcPr>
            <w:tcW w:w="1016" w:type="dxa"/>
            <w:tcMar>
              <w:left w:w="28" w:type="dxa"/>
              <w:right w:w="28" w:type="dxa"/>
            </w:tcMar>
            <w:vAlign w:val="center"/>
          </w:tcPr>
          <w:p w14:paraId="5B3ACF3A" w14:textId="77777777" w:rsidR="00A5736E" w:rsidRPr="00075106" w:rsidRDefault="00A5736E" w:rsidP="00A5736E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Mar>
              <w:left w:w="28" w:type="dxa"/>
              <w:right w:w="28" w:type="dxa"/>
            </w:tcMar>
            <w:vAlign w:val="center"/>
          </w:tcPr>
          <w:p w14:paraId="7A2CD715" w14:textId="6D99DCCF" w:rsidR="00A5736E" w:rsidRPr="00075106" w:rsidRDefault="00A5736E" w:rsidP="00A5736E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075106">
              <w:rPr>
                <w:sz w:val="24"/>
                <w:szCs w:val="24"/>
              </w:rPr>
              <w:t>x</w:t>
            </w:r>
          </w:p>
        </w:tc>
      </w:tr>
    </w:tbl>
    <w:p w14:paraId="19CB4ADE" w14:textId="791588F5" w:rsidR="0079325B" w:rsidRPr="00DC3327" w:rsidRDefault="0079325B" w:rsidP="0079325B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color w:val="000000"/>
          <w:sz w:val="24"/>
        </w:rPr>
      </w:pPr>
      <w:r w:rsidRPr="00DC3327">
        <w:rPr>
          <w:bCs/>
          <w:i/>
          <w:iCs/>
          <w:color w:val="000000"/>
          <w:sz w:val="24"/>
        </w:rPr>
        <w:t>Ngày cập nhật</w:t>
      </w:r>
      <w:r w:rsidRPr="00DC3327">
        <w:rPr>
          <w:bCs/>
          <w:color w:val="000000"/>
          <w:sz w:val="24"/>
        </w:rPr>
        <w:t xml:space="preserve">: </w:t>
      </w:r>
      <w:r w:rsidR="00073210">
        <w:rPr>
          <w:bCs/>
          <w:i/>
          <w:color w:val="000000"/>
          <w:sz w:val="24"/>
        </w:rPr>
        <w:t>22</w:t>
      </w:r>
      <w:r w:rsidR="006336FF" w:rsidRPr="006336FF">
        <w:rPr>
          <w:bCs/>
          <w:i/>
          <w:color w:val="000000"/>
          <w:sz w:val="24"/>
        </w:rPr>
        <w:t>/</w:t>
      </w:r>
      <w:r w:rsidR="001F583D">
        <w:rPr>
          <w:bCs/>
          <w:i/>
          <w:color w:val="000000"/>
          <w:sz w:val="24"/>
        </w:rPr>
        <w:t>0</w:t>
      </w:r>
      <w:r w:rsidR="00073210">
        <w:rPr>
          <w:bCs/>
          <w:i/>
          <w:color w:val="000000"/>
          <w:sz w:val="24"/>
        </w:rPr>
        <w:t>2</w:t>
      </w:r>
      <w:r w:rsidR="006336FF" w:rsidRPr="006336FF">
        <w:rPr>
          <w:bCs/>
          <w:i/>
          <w:color w:val="000000"/>
          <w:sz w:val="24"/>
        </w:rPr>
        <w:t>/202</w:t>
      </w:r>
      <w:r w:rsidR="001F583D">
        <w:rPr>
          <w:bCs/>
          <w:i/>
          <w:color w:val="000000"/>
          <w:sz w:val="24"/>
        </w:rPr>
        <w:t>2</w:t>
      </w:r>
      <w:r w:rsidR="006336FF">
        <w:rPr>
          <w:bCs/>
          <w:color w:val="000000"/>
          <w:sz w:val="24"/>
        </w:rPr>
        <w:t>.</w:t>
      </w:r>
    </w:p>
    <w:p w14:paraId="2703DEEC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b/>
        </w:rPr>
        <w:tab/>
        <w:t>CHỦ NHIỆM HỌC PHẦN</w:t>
      </w:r>
      <w:r w:rsidRPr="00B00923">
        <w:rPr>
          <w:b/>
        </w:rPr>
        <w:tab/>
        <w:t xml:space="preserve">                    TRƯỞNG BỘ MÔN</w:t>
      </w:r>
    </w:p>
    <w:p w14:paraId="5A8BC705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i/>
          <w:szCs w:val="24"/>
        </w:rPr>
        <w:tab/>
        <w:t>(Ký và ghi họ tên)</w:t>
      </w:r>
      <w:r w:rsidRPr="00B00923">
        <w:rPr>
          <w:i/>
          <w:szCs w:val="24"/>
        </w:rPr>
        <w:tab/>
        <w:t xml:space="preserve">                    (Ký và ghi họ tên)</w:t>
      </w:r>
    </w:p>
    <w:p w14:paraId="3F5EE900" w14:textId="09162D9B" w:rsidR="00B00923" w:rsidRDefault="000735DB" w:rsidP="00B00923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  <w:r>
        <w:rPr>
          <w:b/>
        </w:rPr>
        <w:t xml:space="preserve">                  </w:t>
      </w:r>
    </w:p>
    <w:p w14:paraId="32E05792" w14:textId="77777777" w:rsidR="005C6058" w:rsidRPr="00B00923" w:rsidRDefault="005C6058" w:rsidP="00B00923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</w:p>
    <w:p w14:paraId="371D8B34" w14:textId="51E683BA" w:rsidR="00B00923" w:rsidRPr="006A59F2" w:rsidRDefault="00D1256D" w:rsidP="00073210">
      <w:pPr>
        <w:tabs>
          <w:tab w:val="center" w:pos="1985"/>
          <w:tab w:val="center" w:pos="7655"/>
        </w:tabs>
        <w:spacing w:before="120" w:line="240" w:lineRule="auto"/>
        <w:jc w:val="both"/>
        <w:rPr>
          <w:b/>
          <w:bCs/>
        </w:rPr>
      </w:pPr>
      <w:r>
        <w:rPr>
          <w:b/>
        </w:rPr>
        <w:t xml:space="preserve">      </w:t>
      </w:r>
      <w:r w:rsidR="00073210">
        <w:rPr>
          <w:b/>
        </w:rPr>
        <w:tab/>
      </w:r>
      <w:r w:rsidRPr="006A59F2">
        <w:rPr>
          <w:b/>
          <w:bCs/>
        </w:rPr>
        <w:t xml:space="preserve">TS. </w:t>
      </w:r>
      <w:r w:rsidR="005C6058" w:rsidRPr="006A59F2">
        <w:rPr>
          <w:b/>
          <w:bCs/>
        </w:rPr>
        <w:t>Huỳnh Văn Vũ</w:t>
      </w:r>
      <w:r w:rsidR="00073210" w:rsidRPr="006A59F2">
        <w:rPr>
          <w:b/>
          <w:bCs/>
        </w:rPr>
        <w:tab/>
        <w:t>TS</w:t>
      </w:r>
      <w:r w:rsidR="006A59F2" w:rsidRPr="006A59F2">
        <w:rPr>
          <w:b/>
          <w:bCs/>
        </w:rPr>
        <w:t>.</w:t>
      </w:r>
      <w:r w:rsidR="00073210" w:rsidRPr="006A59F2">
        <w:rPr>
          <w:b/>
          <w:bCs/>
        </w:rPr>
        <w:t xml:space="preserve"> Huỳnh Lê Hồng Thái</w:t>
      </w:r>
    </w:p>
    <w:p w14:paraId="03721A71" w14:textId="77777777" w:rsidR="00B00923" w:rsidRPr="00B00923" w:rsidRDefault="00B00923" w:rsidP="00B00923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B00923">
        <w:rPr>
          <w:b/>
        </w:rPr>
        <w:t xml:space="preserve">BAN CHỦ NHIỆM </w:t>
      </w:r>
      <w:r w:rsidR="005F0694">
        <w:rPr>
          <w:b/>
        </w:rPr>
        <w:t>CTĐT</w:t>
      </w:r>
    </w:p>
    <w:p w14:paraId="4B6D1EA4" w14:textId="77777777"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center"/>
        <w:rPr>
          <w:i/>
          <w:szCs w:val="24"/>
        </w:rPr>
      </w:pPr>
      <w:r w:rsidRPr="00B00923">
        <w:rPr>
          <w:i/>
          <w:szCs w:val="24"/>
        </w:rPr>
        <w:t>(Ký và ghi họ tên)</w:t>
      </w:r>
    </w:p>
    <w:p w14:paraId="3BE2C409" w14:textId="77777777" w:rsidR="00A9633E" w:rsidRDefault="00A9633E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A9633E" w:rsidSect="0079325B">
      <w:headerReference w:type="default" r:id="rId9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EEB3F" w14:textId="77777777" w:rsidR="007A2311" w:rsidRDefault="007A2311" w:rsidP="00596718">
      <w:pPr>
        <w:spacing w:line="240" w:lineRule="auto"/>
      </w:pPr>
      <w:r>
        <w:separator/>
      </w:r>
    </w:p>
  </w:endnote>
  <w:endnote w:type="continuationSeparator" w:id="0">
    <w:p w14:paraId="5FD52F04" w14:textId="77777777" w:rsidR="007A2311" w:rsidRDefault="007A2311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39D84" w14:textId="77777777" w:rsidR="007A2311" w:rsidRDefault="007A2311" w:rsidP="00596718">
      <w:pPr>
        <w:spacing w:line="240" w:lineRule="auto"/>
      </w:pPr>
      <w:r>
        <w:separator/>
      </w:r>
    </w:p>
  </w:footnote>
  <w:footnote w:type="continuationSeparator" w:id="0">
    <w:p w14:paraId="131B3FBC" w14:textId="77777777" w:rsidR="007A2311" w:rsidRDefault="007A2311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EC081" w14:textId="1250CC77" w:rsidR="008D691F" w:rsidRDefault="008D691F">
    <w:pPr>
      <w:pStyle w:val="Header"/>
      <w:jc w:val="center"/>
    </w:pPr>
  </w:p>
  <w:p w14:paraId="591BF78B" w14:textId="77777777" w:rsidR="008D691F" w:rsidRDefault="008D6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404"/>
    <w:multiLevelType w:val="hybridMultilevel"/>
    <w:tmpl w:val="AD808C76"/>
    <w:lvl w:ilvl="0" w:tplc="17DEFFA0"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0F2E"/>
    <w:multiLevelType w:val="hybridMultilevel"/>
    <w:tmpl w:val="205A9732"/>
    <w:lvl w:ilvl="0" w:tplc="CF465C60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101C6"/>
    <w:rsid w:val="00016F1D"/>
    <w:rsid w:val="00023BAA"/>
    <w:rsid w:val="000331F6"/>
    <w:rsid w:val="000424BF"/>
    <w:rsid w:val="00055C21"/>
    <w:rsid w:val="0005708E"/>
    <w:rsid w:val="00062A4C"/>
    <w:rsid w:val="00063A26"/>
    <w:rsid w:val="00073210"/>
    <w:rsid w:val="000735DB"/>
    <w:rsid w:val="000737BD"/>
    <w:rsid w:val="00075106"/>
    <w:rsid w:val="0007557C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4E4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E2E64"/>
    <w:rsid w:val="000E4EC1"/>
    <w:rsid w:val="000E5C0C"/>
    <w:rsid w:val="000F18C5"/>
    <w:rsid w:val="000F40CD"/>
    <w:rsid w:val="001025F5"/>
    <w:rsid w:val="00102DD4"/>
    <w:rsid w:val="00107066"/>
    <w:rsid w:val="001101D2"/>
    <w:rsid w:val="00112E1F"/>
    <w:rsid w:val="00117A9C"/>
    <w:rsid w:val="0012342F"/>
    <w:rsid w:val="00123597"/>
    <w:rsid w:val="001235AA"/>
    <w:rsid w:val="00124DAF"/>
    <w:rsid w:val="00125782"/>
    <w:rsid w:val="0012651A"/>
    <w:rsid w:val="00126713"/>
    <w:rsid w:val="00134597"/>
    <w:rsid w:val="00134922"/>
    <w:rsid w:val="00135011"/>
    <w:rsid w:val="00136FFF"/>
    <w:rsid w:val="00140410"/>
    <w:rsid w:val="00145300"/>
    <w:rsid w:val="00146920"/>
    <w:rsid w:val="001474C4"/>
    <w:rsid w:val="00155B65"/>
    <w:rsid w:val="00155E61"/>
    <w:rsid w:val="00155E9C"/>
    <w:rsid w:val="00164622"/>
    <w:rsid w:val="00164FD3"/>
    <w:rsid w:val="00171637"/>
    <w:rsid w:val="00175545"/>
    <w:rsid w:val="00175801"/>
    <w:rsid w:val="00175D6D"/>
    <w:rsid w:val="0017656D"/>
    <w:rsid w:val="00183F95"/>
    <w:rsid w:val="0019062A"/>
    <w:rsid w:val="00194338"/>
    <w:rsid w:val="001A11B8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F113D"/>
    <w:rsid w:val="001F583D"/>
    <w:rsid w:val="001F5A05"/>
    <w:rsid w:val="00202B9B"/>
    <w:rsid w:val="00205E97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9B1"/>
    <w:rsid w:val="00244FEB"/>
    <w:rsid w:val="0025369A"/>
    <w:rsid w:val="002573B6"/>
    <w:rsid w:val="002577AC"/>
    <w:rsid w:val="0025792F"/>
    <w:rsid w:val="00262E72"/>
    <w:rsid w:val="00263139"/>
    <w:rsid w:val="002675D0"/>
    <w:rsid w:val="00271394"/>
    <w:rsid w:val="00274574"/>
    <w:rsid w:val="00275104"/>
    <w:rsid w:val="002816F3"/>
    <w:rsid w:val="00286603"/>
    <w:rsid w:val="00294C0D"/>
    <w:rsid w:val="0029736C"/>
    <w:rsid w:val="00297BA5"/>
    <w:rsid w:val="00297EDF"/>
    <w:rsid w:val="002A070E"/>
    <w:rsid w:val="002A0936"/>
    <w:rsid w:val="002A0A4C"/>
    <w:rsid w:val="002A0E16"/>
    <w:rsid w:val="002A1FE5"/>
    <w:rsid w:val="002A5CBC"/>
    <w:rsid w:val="002B0ECC"/>
    <w:rsid w:val="002B1193"/>
    <w:rsid w:val="002B23FE"/>
    <w:rsid w:val="002B4330"/>
    <w:rsid w:val="002B4E79"/>
    <w:rsid w:val="002B63EC"/>
    <w:rsid w:val="002C0091"/>
    <w:rsid w:val="002C52CE"/>
    <w:rsid w:val="002D3D60"/>
    <w:rsid w:val="002D7919"/>
    <w:rsid w:val="002E2509"/>
    <w:rsid w:val="002F0694"/>
    <w:rsid w:val="002F4210"/>
    <w:rsid w:val="002F4831"/>
    <w:rsid w:val="00301C9F"/>
    <w:rsid w:val="00310036"/>
    <w:rsid w:val="00314AB7"/>
    <w:rsid w:val="003150EF"/>
    <w:rsid w:val="00315E3A"/>
    <w:rsid w:val="00317E97"/>
    <w:rsid w:val="00320EDA"/>
    <w:rsid w:val="00326114"/>
    <w:rsid w:val="00331BBE"/>
    <w:rsid w:val="00332B67"/>
    <w:rsid w:val="00335FBB"/>
    <w:rsid w:val="00336512"/>
    <w:rsid w:val="0034400D"/>
    <w:rsid w:val="00346695"/>
    <w:rsid w:val="00346D62"/>
    <w:rsid w:val="00356C93"/>
    <w:rsid w:val="003576AF"/>
    <w:rsid w:val="00363047"/>
    <w:rsid w:val="00370796"/>
    <w:rsid w:val="00373CEE"/>
    <w:rsid w:val="00374F17"/>
    <w:rsid w:val="003775AA"/>
    <w:rsid w:val="00380FF7"/>
    <w:rsid w:val="003852E6"/>
    <w:rsid w:val="00386943"/>
    <w:rsid w:val="00397698"/>
    <w:rsid w:val="003A20B6"/>
    <w:rsid w:val="003A2159"/>
    <w:rsid w:val="003A23EE"/>
    <w:rsid w:val="003B07DD"/>
    <w:rsid w:val="003B2279"/>
    <w:rsid w:val="003B4CAF"/>
    <w:rsid w:val="003B6F04"/>
    <w:rsid w:val="003C6664"/>
    <w:rsid w:val="003D1828"/>
    <w:rsid w:val="003D3FCB"/>
    <w:rsid w:val="003D6C80"/>
    <w:rsid w:val="003D764E"/>
    <w:rsid w:val="003D7750"/>
    <w:rsid w:val="003E57EB"/>
    <w:rsid w:val="003E79AF"/>
    <w:rsid w:val="003F40FB"/>
    <w:rsid w:val="003F4824"/>
    <w:rsid w:val="003F7F18"/>
    <w:rsid w:val="004010D5"/>
    <w:rsid w:val="00404458"/>
    <w:rsid w:val="00405608"/>
    <w:rsid w:val="00406C9B"/>
    <w:rsid w:val="0041157D"/>
    <w:rsid w:val="0041433D"/>
    <w:rsid w:val="00420B65"/>
    <w:rsid w:val="004212C6"/>
    <w:rsid w:val="00422E5B"/>
    <w:rsid w:val="004259BA"/>
    <w:rsid w:val="00426A43"/>
    <w:rsid w:val="00426FF4"/>
    <w:rsid w:val="00454878"/>
    <w:rsid w:val="00456B73"/>
    <w:rsid w:val="004578F3"/>
    <w:rsid w:val="00470307"/>
    <w:rsid w:val="00472B44"/>
    <w:rsid w:val="00473CA6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A7501"/>
    <w:rsid w:val="004A75E4"/>
    <w:rsid w:val="004B0622"/>
    <w:rsid w:val="004B4C04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E5BB8"/>
    <w:rsid w:val="004F0091"/>
    <w:rsid w:val="004F0523"/>
    <w:rsid w:val="004F090C"/>
    <w:rsid w:val="004F2F04"/>
    <w:rsid w:val="004F3C1F"/>
    <w:rsid w:val="004F441F"/>
    <w:rsid w:val="00501625"/>
    <w:rsid w:val="00502953"/>
    <w:rsid w:val="00505CBA"/>
    <w:rsid w:val="0051488E"/>
    <w:rsid w:val="0051576E"/>
    <w:rsid w:val="00516A49"/>
    <w:rsid w:val="00520789"/>
    <w:rsid w:val="0052429A"/>
    <w:rsid w:val="005324F7"/>
    <w:rsid w:val="00532AAD"/>
    <w:rsid w:val="0053348C"/>
    <w:rsid w:val="00535A70"/>
    <w:rsid w:val="00543B34"/>
    <w:rsid w:val="00544749"/>
    <w:rsid w:val="00545622"/>
    <w:rsid w:val="00546A9C"/>
    <w:rsid w:val="005500F9"/>
    <w:rsid w:val="00550C27"/>
    <w:rsid w:val="00555EFE"/>
    <w:rsid w:val="00562025"/>
    <w:rsid w:val="005647BF"/>
    <w:rsid w:val="005659AB"/>
    <w:rsid w:val="00566E61"/>
    <w:rsid w:val="005705AE"/>
    <w:rsid w:val="00571A75"/>
    <w:rsid w:val="005742F6"/>
    <w:rsid w:val="00576519"/>
    <w:rsid w:val="00577432"/>
    <w:rsid w:val="00581BD4"/>
    <w:rsid w:val="00585B6B"/>
    <w:rsid w:val="0058708D"/>
    <w:rsid w:val="00587A30"/>
    <w:rsid w:val="005931EA"/>
    <w:rsid w:val="005932B7"/>
    <w:rsid w:val="005940E6"/>
    <w:rsid w:val="00594F8A"/>
    <w:rsid w:val="00596718"/>
    <w:rsid w:val="00596BDF"/>
    <w:rsid w:val="005A0A05"/>
    <w:rsid w:val="005A2B61"/>
    <w:rsid w:val="005A38E8"/>
    <w:rsid w:val="005A4442"/>
    <w:rsid w:val="005A70C9"/>
    <w:rsid w:val="005B0042"/>
    <w:rsid w:val="005B3CEC"/>
    <w:rsid w:val="005C1B59"/>
    <w:rsid w:val="005C2CE7"/>
    <w:rsid w:val="005C4E6B"/>
    <w:rsid w:val="005C6058"/>
    <w:rsid w:val="005C642F"/>
    <w:rsid w:val="005C6F2C"/>
    <w:rsid w:val="005D233B"/>
    <w:rsid w:val="005D2565"/>
    <w:rsid w:val="005E1A45"/>
    <w:rsid w:val="005E1DEB"/>
    <w:rsid w:val="005E7E0B"/>
    <w:rsid w:val="005F0694"/>
    <w:rsid w:val="005F2D7C"/>
    <w:rsid w:val="005F3CD7"/>
    <w:rsid w:val="005F4EFF"/>
    <w:rsid w:val="005F6849"/>
    <w:rsid w:val="00603580"/>
    <w:rsid w:val="006039F6"/>
    <w:rsid w:val="00605E6A"/>
    <w:rsid w:val="00607282"/>
    <w:rsid w:val="00610949"/>
    <w:rsid w:val="00612A28"/>
    <w:rsid w:val="00613C2A"/>
    <w:rsid w:val="006200FE"/>
    <w:rsid w:val="006232AF"/>
    <w:rsid w:val="00627105"/>
    <w:rsid w:val="006336FF"/>
    <w:rsid w:val="006370D3"/>
    <w:rsid w:val="006401CE"/>
    <w:rsid w:val="00642025"/>
    <w:rsid w:val="00642227"/>
    <w:rsid w:val="0064250E"/>
    <w:rsid w:val="00652789"/>
    <w:rsid w:val="0065309E"/>
    <w:rsid w:val="0065448C"/>
    <w:rsid w:val="00655CEC"/>
    <w:rsid w:val="00662074"/>
    <w:rsid w:val="00663F6C"/>
    <w:rsid w:val="00672EB8"/>
    <w:rsid w:val="006770B8"/>
    <w:rsid w:val="00682E06"/>
    <w:rsid w:val="006845A2"/>
    <w:rsid w:val="0068602B"/>
    <w:rsid w:val="00691DFA"/>
    <w:rsid w:val="006923CC"/>
    <w:rsid w:val="00692F96"/>
    <w:rsid w:val="00693246"/>
    <w:rsid w:val="00693CC1"/>
    <w:rsid w:val="00693F24"/>
    <w:rsid w:val="006A4FCA"/>
    <w:rsid w:val="006A59F2"/>
    <w:rsid w:val="006A6F2F"/>
    <w:rsid w:val="006B6038"/>
    <w:rsid w:val="006B6237"/>
    <w:rsid w:val="006C0DAD"/>
    <w:rsid w:val="006C40A1"/>
    <w:rsid w:val="006C7F7C"/>
    <w:rsid w:val="006D4719"/>
    <w:rsid w:val="006E3CD5"/>
    <w:rsid w:val="006E4712"/>
    <w:rsid w:val="006E5905"/>
    <w:rsid w:val="006F02E2"/>
    <w:rsid w:val="006F104A"/>
    <w:rsid w:val="006F19C6"/>
    <w:rsid w:val="006F3010"/>
    <w:rsid w:val="007006B1"/>
    <w:rsid w:val="007018F1"/>
    <w:rsid w:val="00703B82"/>
    <w:rsid w:val="00704EF1"/>
    <w:rsid w:val="0071170D"/>
    <w:rsid w:val="007132BA"/>
    <w:rsid w:val="00721FC8"/>
    <w:rsid w:val="007274D7"/>
    <w:rsid w:val="00727B2C"/>
    <w:rsid w:val="00730CDB"/>
    <w:rsid w:val="00731514"/>
    <w:rsid w:val="00732081"/>
    <w:rsid w:val="00735F57"/>
    <w:rsid w:val="00740805"/>
    <w:rsid w:val="00747800"/>
    <w:rsid w:val="0075289C"/>
    <w:rsid w:val="00761A0F"/>
    <w:rsid w:val="0076456A"/>
    <w:rsid w:val="0076570A"/>
    <w:rsid w:val="00766D4A"/>
    <w:rsid w:val="00767081"/>
    <w:rsid w:val="00772E71"/>
    <w:rsid w:val="007734C2"/>
    <w:rsid w:val="00775585"/>
    <w:rsid w:val="00775847"/>
    <w:rsid w:val="00784211"/>
    <w:rsid w:val="00784BEF"/>
    <w:rsid w:val="007918AE"/>
    <w:rsid w:val="0079325B"/>
    <w:rsid w:val="00794C40"/>
    <w:rsid w:val="00794C4E"/>
    <w:rsid w:val="00797361"/>
    <w:rsid w:val="007A0856"/>
    <w:rsid w:val="007A2311"/>
    <w:rsid w:val="007A2FE8"/>
    <w:rsid w:val="007A332C"/>
    <w:rsid w:val="007A49C1"/>
    <w:rsid w:val="007B1A3E"/>
    <w:rsid w:val="007B4681"/>
    <w:rsid w:val="007B5AB2"/>
    <w:rsid w:val="007B7B29"/>
    <w:rsid w:val="007C01A3"/>
    <w:rsid w:val="007C074A"/>
    <w:rsid w:val="007D37D4"/>
    <w:rsid w:val="007D3B4F"/>
    <w:rsid w:val="007D455D"/>
    <w:rsid w:val="007E0100"/>
    <w:rsid w:val="007E1B7E"/>
    <w:rsid w:val="007F1B52"/>
    <w:rsid w:val="007F5CEC"/>
    <w:rsid w:val="007F6796"/>
    <w:rsid w:val="00805EF8"/>
    <w:rsid w:val="008064CA"/>
    <w:rsid w:val="0081595C"/>
    <w:rsid w:val="0081609B"/>
    <w:rsid w:val="00823B86"/>
    <w:rsid w:val="00824716"/>
    <w:rsid w:val="008255E6"/>
    <w:rsid w:val="0082732B"/>
    <w:rsid w:val="00834B74"/>
    <w:rsid w:val="00835995"/>
    <w:rsid w:val="00836FF0"/>
    <w:rsid w:val="00840D06"/>
    <w:rsid w:val="00841A64"/>
    <w:rsid w:val="00842B05"/>
    <w:rsid w:val="00845886"/>
    <w:rsid w:val="00852860"/>
    <w:rsid w:val="008564E2"/>
    <w:rsid w:val="00856641"/>
    <w:rsid w:val="008623B8"/>
    <w:rsid w:val="0087310A"/>
    <w:rsid w:val="00875219"/>
    <w:rsid w:val="00880080"/>
    <w:rsid w:val="008803FA"/>
    <w:rsid w:val="0088406B"/>
    <w:rsid w:val="00885781"/>
    <w:rsid w:val="00885CC6"/>
    <w:rsid w:val="00892BC4"/>
    <w:rsid w:val="008A0E1D"/>
    <w:rsid w:val="008A681A"/>
    <w:rsid w:val="008A6A65"/>
    <w:rsid w:val="008B01C6"/>
    <w:rsid w:val="008B3790"/>
    <w:rsid w:val="008B5BB7"/>
    <w:rsid w:val="008B5CA0"/>
    <w:rsid w:val="008B6174"/>
    <w:rsid w:val="008B6C6D"/>
    <w:rsid w:val="008C047C"/>
    <w:rsid w:val="008C3738"/>
    <w:rsid w:val="008C5321"/>
    <w:rsid w:val="008C551C"/>
    <w:rsid w:val="008C57AF"/>
    <w:rsid w:val="008C6743"/>
    <w:rsid w:val="008D691F"/>
    <w:rsid w:val="008F417B"/>
    <w:rsid w:val="008F42AB"/>
    <w:rsid w:val="00906094"/>
    <w:rsid w:val="0090652F"/>
    <w:rsid w:val="00907B80"/>
    <w:rsid w:val="00912AF5"/>
    <w:rsid w:val="0091366C"/>
    <w:rsid w:val="009137F9"/>
    <w:rsid w:val="00913804"/>
    <w:rsid w:val="009157D7"/>
    <w:rsid w:val="00917C3E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505A5"/>
    <w:rsid w:val="009547BE"/>
    <w:rsid w:val="00956443"/>
    <w:rsid w:val="009607F7"/>
    <w:rsid w:val="009642C5"/>
    <w:rsid w:val="00964901"/>
    <w:rsid w:val="00965842"/>
    <w:rsid w:val="00965C02"/>
    <w:rsid w:val="00965F5C"/>
    <w:rsid w:val="00970343"/>
    <w:rsid w:val="009719E9"/>
    <w:rsid w:val="009722CF"/>
    <w:rsid w:val="00972CE3"/>
    <w:rsid w:val="00975ABA"/>
    <w:rsid w:val="009768D4"/>
    <w:rsid w:val="009804B2"/>
    <w:rsid w:val="009814E5"/>
    <w:rsid w:val="009818A7"/>
    <w:rsid w:val="00983658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06B0"/>
    <w:rsid w:val="009C3500"/>
    <w:rsid w:val="009C42A8"/>
    <w:rsid w:val="009C4D04"/>
    <w:rsid w:val="009D57DD"/>
    <w:rsid w:val="009D5AC5"/>
    <w:rsid w:val="009E3033"/>
    <w:rsid w:val="009E4DF7"/>
    <w:rsid w:val="009E501C"/>
    <w:rsid w:val="009E55DE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30641"/>
    <w:rsid w:val="00A323DF"/>
    <w:rsid w:val="00A35ABB"/>
    <w:rsid w:val="00A35E1C"/>
    <w:rsid w:val="00A4242C"/>
    <w:rsid w:val="00A440A4"/>
    <w:rsid w:val="00A44902"/>
    <w:rsid w:val="00A51121"/>
    <w:rsid w:val="00A5257F"/>
    <w:rsid w:val="00A53813"/>
    <w:rsid w:val="00A5736E"/>
    <w:rsid w:val="00A61E1F"/>
    <w:rsid w:val="00A65183"/>
    <w:rsid w:val="00A75A52"/>
    <w:rsid w:val="00A77EA2"/>
    <w:rsid w:val="00A92D38"/>
    <w:rsid w:val="00A9633E"/>
    <w:rsid w:val="00A97300"/>
    <w:rsid w:val="00AA16B6"/>
    <w:rsid w:val="00AA5B5B"/>
    <w:rsid w:val="00AA5EB0"/>
    <w:rsid w:val="00AA653F"/>
    <w:rsid w:val="00AC07D5"/>
    <w:rsid w:val="00AC32C8"/>
    <w:rsid w:val="00AD32E7"/>
    <w:rsid w:val="00AE012C"/>
    <w:rsid w:val="00AE0346"/>
    <w:rsid w:val="00AE26EA"/>
    <w:rsid w:val="00AE583B"/>
    <w:rsid w:val="00AE69B1"/>
    <w:rsid w:val="00AF3496"/>
    <w:rsid w:val="00AF61B4"/>
    <w:rsid w:val="00B00923"/>
    <w:rsid w:val="00B034A6"/>
    <w:rsid w:val="00B04367"/>
    <w:rsid w:val="00B06130"/>
    <w:rsid w:val="00B136EC"/>
    <w:rsid w:val="00B156D3"/>
    <w:rsid w:val="00B16298"/>
    <w:rsid w:val="00B1675B"/>
    <w:rsid w:val="00B22B65"/>
    <w:rsid w:val="00B261FB"/>
    <w:rsid w:val="00B30BE5"/>
    <w:rsid w:val="00B31C05"/>
    <w:rsid w:val="00B3386A"/>
    <w:rsid w:val="00B37CA2"/>
    <w:rsid w:val="00B40A64"/>
    <w:rsid w:val="00B43EC5"/>
    <w:rsid w:val="00B455D5"/>
    <w:rsid w:val="00B4660F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58B5"/>
    <w:rsid w:val="00B86CB3"/>
    <w:rsid w:val="00B91DEE"/>
    <w:rsid w:val="00B9389F"/>
    <w:rsid w:val="00B940FE"/>
    <w:rsid w:val="00B9508D"/>
    <w:rsid w:val="00BA129A"/>
    <w:rsid w:val="00BA46AF"/>
    <w:rsid w:val="00BA4C66"/>
    <w:rsid w:val="00BA6660"/>
    <w:rsid w:val="00BA6854"/>
    <w:rsid w:val="00BA7234"/>
    <w:rsid w:val="00BB28E7"/>
    <w:rsid w:val="00BB313C"/>
    <w:rsid w:val="00BB6952"/>
    <w:rsid w:val="00BC40F0"/>
    <w:rsid w:val="00BC463F"/>
    <w:rsid w:val="00BC4B75"/>
    <w:rsid w:val="00BC531B"/>
    <w:rsid w:val="00BC5461"/>
    <w:rsid w:val="00BD10C8"/>
    <w:rsid w:val="00BD1610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2F9C"/>
    <w:rsid w:val="00C050AF"/>
    <w:rsid w:val="00C06297"/>
    <w:rsid w:val="00C065C0"/>
    <w:rsid w:val="00C07BD2"/>
    <w:rsid w:val="00C10C6C"/>
    <w:rsid w:val="00C10D91"/>
    <w:rsid w:val="00C117BB"/>
    <w:rsid w:val="00C14D60"/>
    <w:rsid w:val="00C1673D"/>
    <w:rsid w:val="00C177C1"/>
    <w:rsid w:val="00C202AF"/>
    <w:rsid w:val="00C23E4B"/>
    <w:rsid w:val="00C30835"/>
    <w:rsid w:val="00C3746F"/>
    <w:rsid w:val="00C42331"/>
    <w:rsid w:val="00C436D8"/>
    <w:rsid w:val="00C43981"/>
    <w:rsid w:val="00C51CF2"/>
    <w:rsid w:val="00C57106"/>
    <w:rsid w:val="00C6091D"/>
    <w:rsid w:val="00C6165D"/>
    <w:rsid w:val="00C652DA"/>
    <w:rsid w:val="00C65F17"/>
    <w:rsid w:val="00C72536"/>
    <w:rsid w:val="00C73351"/>
    <w:rsid w:val="00C75431"/>
    <w:rsid w:val="00C76F60"/>
    <w:rsid w:val="00C77B3C"/>
    <w:rsid w:val="00C860F1"/>
    <w:rsid w:val="00C86FCE"/>
    <w:rsid w:val="00C90DA2"/>
    <w:rsid w:val="00C93CE1"/>
    <w:rsid w:val="00C96BE7"/>
    <w:rsid w:val="00C97595"/>
    <w:rsid w:val="00C97BE8"/>
    <w:rsid w:val="00CB2E27"/>
    <w:rsid w:val="00CB307D"/>
    <w:rsid w:val="00CB39EF"/>
    <w:rsid w:val="00CB66DF"/>
    <w:rsid w:val="00CB78E8"/>
    <w:rsid w:val="00CC0796"/>
    <w:rsid w:val="00CC274F"/>
    <w:rsid w:val="00CC2E07"/>
    <w:rsid w:val="00CC669A"/>
    <w:rsid w:val="00CC67A1"/>
    <w:rsid w:val="00CC74B1"/>
    <w:rsid w:val="00CD114D"/>
    <w:rsid w:val="00CD4252"/>
    <w:rsid w:val="00CD44B6"/>
    <w:rsid w:val="00CE1311"/>
    <w:rsid w:val="00CE23C8"/>
    <w:rsid w:val="00CE2781"/>
    <w:rsid w:val="00CE7C6C"/>
    <w:rsid w:val="00CF2029"/>
    <w:rsid w:val="00CF2828"/>
    <w:rsid w:val="00CF462A"/>
    <w:rsid w:val="00CF6427"/>
    <w:rsid w:val="00CF6A69"/>
    <w:rsid w:val="00D02615"/>
    <w:rsid w:val="00D10584"/>
    <w:rsid w:val="00D10929"/>
    <w:rsid w:val="00D1256D"/>
    <w:rsid w:val="00D15CB8"/>
    <w:rsid w:val="00D21B3D"/>
    <w:rsid w:val="00D2365F"/>
    <w:rsid w:val="00D2508C"/>
    <w:rsid w:val="00D25D69"/>
    <w:rsid w:val="00D27281"/>
    <w:rsid w:val="00D2759C"/>
    <w:rsid w:val="00D30720"/>
    <w:rsid w:val="00D32789"/>
    <w:rsid w:val="00D33FC1"/>
    <w:rsid w:val="00D43EE5"/>
    <w:rsid w:val="00D50F6E"/>
    <w:rsid w:val="00D510C4"/>
    <w:rsid w:val="00D623F4"/>
    <w:rsid w:val="00D80083"/>
    <w:rsid w:val="00D808BB"/>
    <w:rsid w:val="00D9325E"/>
    <w:rsid w:val="00D96E85"/>
    <w:rsid w:val="00D97C63"/>
    <w:rsid w:val="00DA2190"/>
    <w:rsid w:val="00DA302B"/>
    <w:rsid w:val="00DA3286"/>
    <w:rsid w:val="00DA329F"/>
    <w:rsid w:val="00DA60C3"/>
    <w:rsid w:val="00DA60D7"/>
    <w:rsid w:val="00DB1BFC"/>
    <w:rsid w:val="00DB514D"/>
    <w:rsid w:val="00DC6E4D"/>
    <w:rsid w:val="00DC7AB4"/>
    <w:rsid w:val="00DD0559"/>
    <w:rsid w:val="00DD1149"/>
    <w:rsid w:val="00DD370F"/>
    <w:rsid w:val="00DD51E2"/>
    <w:rsid w:val="00DE1137"/>
    <w:rsid w:val="00DE2E22"/>
    <w:rsid w:val="00DE4256"/>
    <w:rsid w:val="00DE5FBE"/>
    <w:rsid w:val="00DE63E3"/>
    <w:rsid w:val="00DF0858"/>
    <w:rsid w:val="00DF1C6A"/>
    <w:rsid w:val="00DF3507"/>
    <w:rsid w:val="00DF530C"/>
    <w:rsid w:val="00E04CDF"/>
    <w:rsid w:val="00E10B69"/>
    <w:rsid w:val="00E1276C"/>
    <w:rsid w:val="00E233E8"/>
    <w:rsid w:val="00E26138"/>
    <w:rsid w:val="00E2661F"/>
    <w:rsid w:val="00E31177"/>
    <w:rsid w:val="00E36330"/>
    <w:rsid w:val="00E3739F"/>
    <w:rsid w:val="00E37C34"/>
    <w:rsid w:val="00E46E2C"/>
    <w:rsid w:val="00E53213"/>
    <w:rsid w:val="00E544CE"/>
    <w:rsid w:val="00E552BF"/>
    <w:rsid w:val="00E55EA3"/>
    <w:rsid w:val="00E6176F"/>
    <w:rsid w:val="00E61AE8"/>
    <w:rsid w:val="00E623BE"/>
    <w:rsid w:val="00E71299"/>
    <w:rsid w:val="00E71657"/>
    <w:rsid w:val="00E72504"/>
    <w:rsid w:val="00E736C7"/>
    <w:rsid w:val="00E73B34"/>
    <w:rsid w:val="00E771B5"/>
    <w:rsid w:val="00E77221"/>
    <w:rsid w:val="00E81042"/>
    <w:rsid w:val="00E84EB6"/>
    <w:rsid w:val="00E90CA1"/>
    <w:rsid w:val="00E9524C"/>
    <w:rsid w:val="00E96D85"/>
    <w:rsid w:val="00EA2FA9"/>
    <w:rsid w:val="00EA3420"/>
    <w:rsid w:val="00EB31C2"/>
    <w:rsid w:val="00EB3F82"/>
    <w:rsid w:val="00EB6BBE"/>
    <w:rsid w:val="00EC2377"/>
    <w:rsid w:val="00EC4616"/>
    <w:rsid w:val="00EC6278"/>
    <w:rsid w:val="00EC75A3"/>
    <w:rsid w:val="00ED05F0"/>
    <w:rsid w:val="00ED0817"/>
    <w:rsid w:val="00ED0B06"/>
    <w:rsid w:val="00ED5E3D"/>
    <w:rsid w:val="00EE2B86"/>
    <w:rsid w:val="00EE2CAB"/>
    <w:rsid w:val="00EE7F53"/>
    <w:rsid w:val="00EF3976"/>
    <w:rsid w:val="00EF5489"/>
    <w:rsid w:val="00F03349"/>
    <w:rsid w:val="00F058EC"/>
    <w:rsid w:val="00F06EF8"/>
    <w:rsid w:val="00F1059B"/>
    <w:rsid w:val="00F11928"/>
    <w:rsid w:val="00F16CEA"/>
    <w:rsid w:val="00F20179"/>
    <w:rsid w:val="00F27556"/>
    <w:rsid w:val="00F47317"/>
    <w:rsid w:val="00F51818"/>
    <w:rsid w:val="00F6016C"/>
    <w:rsid w:val="00F65721"/>
    <w:rsid w:val="00F763B1"/>
    <w:rsid w:val="00F77C60"/>
    <w:rsid w:val="00F81BDC"/>
    <w:rsid w:val="00F835AD"/>
    <w:rsid w:val="00F8360D"/>
    <w:rsid w:val="00F84305"/>
    <w:rsid w:val="00F86F09"/>
    <w:rsid w:val="00F90C5E"/>
    <w:rsid w:val="00F917AD"/>
    <w:rsid w:val="00F9268E"/>
    <w:rsid w:val="00F92AAB"/>
    <w:rsid w:val="00F92F6C"/>
    <w:rsid w:val="00F94B95"/>
    <w:rsid w:val="00F964CC"/>
    <w:rsid w:val="00F9691A"/>
    <w:rsid w:val="00FA6F99"/>
    <w:rsid w:val="00FA7547"/>
    <w:rsid w:val="00FB1AEA"/>
    <w:rsid w:val="00FB4CA9"/>
    <w:rsid w:val="00FC2ABA"/>
    <w:rsid w:val="00FD132B"/>
    <w:rsid w:val="00FD39C7"/>
    <w:rsid w:val="00FD6ECB"/>
    <w:rsid w:val="00FE2DA0"/>
    <w:rsid w:val="00FF426C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CFE131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uiPriority w:val="99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  <w:style w:type="character" w:styleId="LineNumber">
    <w:name w:val="line number"/>
    <w:basedOn w:val="DefaultParagraphFont"/>
    <w:rsid w:val="00CD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7C43F-FA42-4C2B-BDE9-D457D2E6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3453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15</cp:revision>
  <cp:lastPrinted>2017-04-16T07:30:00Z</cp:lastPrinted>
  <dcterms:created xsi:type="dcterms:W3CDTF">2022-02-21T14:17:00Z</dcterms:created>
  <dcterms:modified xsi:type="dcterms:W3CDTF">2022-11-30T06:46:00Z</dcterms:modified>
</cp:coreProperties>
</file>